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337BC" w14:textId="77777777" w:rsidR="00067F8A" w:rsidRPr="006E2E84" w:rsidRDefault="00227D05" w:rsidP="00227D05">
      <w:pPr>
        <w:spacing w:after="0" w:line="240" w:lineRule="auto"/>
        <w:jc w:val="center"/>
        <w:rPr>
          <w:rFonts w:cstheme="minorHAnsi"/>
          <w:b/>
          <w:bCs/>
          <w:color w:val="4472C4" w:themeColor="accent1"/>
        </w:rPr>
      </w:pPr>
      <w:r w:rsidRPr="006E2E84">
        <w:rPr>
          <w:rFonts w:cstheme="minorHAnsi"/>
          <w:b/>
          <w:bCs/>
          <w:color w:val="4472C4" w:themeColor="accent1"/>
        </w:rPr>
        <w:t xml:space="preserve">ANALIZA PRIVIND APLICAREA PRINCIPIULUI DE </w:t>
      </w:r>
      <w:r w:rsidRPr="006E2E84">
        <w:rPr>
          <w:rFonts w:cstheme="minorHAnsi"/>
          <w:b/>
          <w:bCs/>
          <w:i/>
          <w:iCs/>
          <w:color w:val="4472C4" w:themeColor="accent1"/>
        </w:rPr>
        <w:t>„</w:t>
      </w:r>
      <w:r w:rsidRPr="006E2E84">
        <w:rPr>
          <w:rFonts w:cstheme="minorHAnsi"/>
          <w:b/>
          <w:bCs/>
          <w:iCs/>
          <w:color w:val="4472C4" w:themeColor="accent1"/>
        </w:rPr>
        <w:t xml:space="preserve">A NU PREJUDICIA ÎN </w:t>
      </w:r>
      <w:r w:rsidRPr="006E2E84">
        <w:rPr>
          <w:rFonts w:cstheme="minorHAnsi"/>
          <w:b/>
          <w:bCs/>
          <w:color w:val="4472C4" w:themeColor="accent1"/>
        </w:rPr>
        <w:t>MOD SEMNIFICATIV” (DNSH)</w:t>
      </w:r>
    </w:p>
    <w:p w14:paraId="44AFBBAF" w14:textId="4AB0D45B" w:rsidR="00067F8A" w:rsidRPr="006E2E84" w:rsidRDefault="00227D05" w:rsidP="00227D05">
      <w:pPr>
        <w:spacing w:after="0" w:line="240" w:lineRule="auto"/>
        <w:jc w:val="center"/>
        <w:rPr>
          <w:rFonts w:cstheme="minorHAnsi"/>
          <w:b/>
          <w:bCs/>
          <w:color w:val="4472C4" w:themeColor="accent1"/>
        </w:rPr>
      </w:pPr>
      <w:r w:rsidRPr="006E2E84">
        <w:rPr>
          <w:rFonts w:cstheme="minorHAnsi"/>
          <w:b/>
          <w:bCs/>
          <w:color w:val="4472C4" w:themeColor="accent1"/>
        </w:rPr>
        <w:t xml:space="preserve"> ÎN CADRUL </w:t>
      </w:r>
      <w:r w:rsidR="00D41D28" w:rsidRPr="006E2E84">
        <w:rPr>
          <w:rFonts w:cstheme="minorHAnsi"/>
          <w:b/>
          <w:bCs/>
          <w:color w:val="4472C4" w:themeColor="accent1"/>
        </w:rPr>
        <w:t xml:space="preserve">PROIECTELOR </w:t>
      </w:r>
      <w:r w:rsidRPr="006E2E84">
        <w:rPr>
          <w:rFonts w:cstheme="minorHAnsi"/>
          <w:b/>
          <w:bCs/>
          <w:color w:val="4472C4" w:themeColor="accent1"/>
        </w:rPr>
        <w:t>PROPUS</w:t>
      </w:r>
      <w:r w:rsidR="00D41D28" w:rsidRPr="006E2E84">
        <w:rPr>
          <w:rFonts w:cstheme="minorHAnsi"/>
          <w:b/>
          <w:bCs/>
          <w:color w:val="4472C4" w:themeColor="accent1"/>
        </w:rPr>
        <w:t>E</w:t>
      </w:r>
      <w:r w:rsidRPr="006E2E84">
        <w:rPr>
          <w:rFonts w:cstheme="minorHAnsi"/>
          <w:b/>
          <w:bCs/>
          <w:color w:val="4472C4" w:themeColor="accent1"/>
        </w:rPr>
        <w:t xml:space="preserve"> LA FINANȚARE</w:t>
      </w:r>
      <w:r w:rsidR="002B4750" w:rsidRPr="006E2E84">
        <w:rPr>
          <w:rFonts w:cstheme="minorHAnsi"/>
          <w:b/>
          <w:bCs/>
          <w:color w:val="4472C4" w:themeColor="accent1"/>
        </w:rPr>
        <w:t xml:space="preserve"> </w:t>
      </w:r>
      <w:r w:rsidR="00067F8A" w:rsidRPr="006E2E84">
        <w:rPr>
          <w:rFonts w:cstheme="minorHAnsi"/>
          <w:b/>
          <w:bCs/>
          <w:color w:val="4472C4" w:themeColor="accent1"/>
        </w:rPr>
        <w:t xml:space="preserve">PRIN </w:t>
      </w:r>
    </w:p>
    <w:p w14:paraId="03EEAEC7" w14:textId="77777777" w:rsidR="00A03DFE" w:rsidRPr="006E2E84" w:rsidRDefault="00A03DFE" w:rsidP="00A03DFE">
      <w:pPr>
        <w:spacing w:after="0" w:line="240" w:lineRule="auto"/>
        <w:rPr>
          <w:rFonts w:cstheme="minorHAnsi"/>
          <w:b/>
          <w:bCs/>
          <w:color w:val="4472C4" w:themeColor="accent1"/>
        </w:rPr>
      </w:pPr>
    </w:p>
    <w:p w14:paraId="49A1EFCC" w14:textId="77777777" w:rsidR="00763C8D" w:rsidRPr="006E2E84" w:rsidRDefault="00763C8D" w:rsidP="00A03DFE">
      <w:pPr>
        <w:spacing w:after="0" w:line="240" w:lineRule="auto"/>
        <w:jc w:val="both"/>
        <w:rPr>
          <w:rFonts w:cstheme="minorHAnsi"/>
          <w:b/>
          <w:bCs/>
          <w:color w:val="4472C4" w:themeColor="accent1"/>
        </w:rPr>
      </w:pPr>
    </w:p>
    <w:p w14:paraId="2D3C0205" w14:textId="059249ED" w:rsidR="00D41D28" w:rsidRPr="006E2E84" w:rsidRDefault="00763C8D" w:rsidP="00A03DFE">
      <w:pPr>
        <w:spacing w:after="0" w:line="240" w:lineRule="auto"/>
        <w:jc w:val="both"/>
        <w:rPr>
          <w:rFonts w:cstheme="minorHAnsi"/>
          <w:b/>
          <w:bCs/>
          <w:color w:val="4472C4" w:themeColor="accent1"/>
        </w:rPr>
      </w:pPr>
      <w:r w:rsidRPr="006E2E84">
        <w:rPr>
          <w:rFonts w:cstheme="minorHAnsi"/>
          <w:b/>
          <w:bCs/>
          <w:color w:val="4472C4" w:themeColor="accent1"/>
        </w:rPr>
        <w:t>Prioritatea 3 - Promovarea adaptării la schimbările climatice şi managementul riscurilor</w:t>
      </w:r>
    </w:p>
    <w:p w14:paraId="7EF9E024" w14:textId="77777777" w:rsidR="00763C8D" w:rsidRPr="006E2E84" w:rsidRDefault="00763C8D" w:rsidP="00763C8D">
      <w:pPr>
        <w:spacing w:after="0" w:line="240" w:lineRule="auto"/>
        <w:jc w:val="both"/>
        <w:rPr>
          <w:rFonts w:cstheme="minorHAnsi"/>
          <w:b/>
          <w:bCs/>
          <w:color w:val="4472C4" w:themeColor="accent1"/>
        </w:rPr>
      </w:pPr>
      <w:r w:rsidRPr="006E2E84">
        <w:rPr>
          <w:rFonts w:cstheme="minorHAnsi"/>
          <w:b/>
          <w:bCs/>
          <w:color w:val="4472C4" w:themeColor="accent1"/>
        </w:rPr>
        <w:t>Obiectivul Specific RSO2.4 - Promovarea adaptării la schimbările climatice și prevenirea riscurilor de dezastre și reziliență, pe baza unor abordări ecosistemice (FEDR)</w:t>
      </w:r>
    </w:p>
    <w:p w14:paraId="70477500" w14:textId="5D946DFE" w:rsidR="00D41D28" w:rsidRPr="006E2E84" w:rsidRDefault="00763C8D" w:rsidP="00763C8D">
      <w:pPr>
        <w:spacing w:after="0" w:line="240" w:lineRule="auto"/>
        <w:jc w:val="both"/>
        <w:rPr>
          <w:rFonts w:cstheme="minorHAnsi"/>
          <w:b/>
          <w:bCs/>
          <w:color w:val="4472C4" w:themeColor="accent1"/>
        </w:rPr>
      </w:pPr>
      <w:r w:rsidRPr="006E2E84">
        <w:rPr>
          <w:rFonts w:cstheme="minorHAnsi"/>
          <w:b/>
          <w:bCs/>
          <w:color w:val="4472C4" w:themeColor="accent1"/>
        </w:rPr>
        <w:t>Acțiunea 3.2 - Îmbunătățirea sistemului de răspuns la risc</w:t>
      </w:r>
    </w:p>
    <w:p w14:paraId="4586D353" w14:textId="77777777" w:rsidR="00FE583C" w:rsidRPr="006E2E84" w:rsidRDefault="00FE583C" w:rsidP="00FE583C">
      <w:pPr>
        <w:spacing w:after="0" w:line="240" w:lineRule="auto"/>
        <w:jc w:val="both"/>
        <w:rPr>
          <w:rFonts w:eastAsia="Calibri" w:cstheme="minorHAnsi"/>
          <w:i/>
          <w:color w:val="FF0000"/>
        </w:rPr>
      </w:pPr>
    </w:p>
    <w:p w14:paraId="1D95BA4E" w14:textId="77777777" w:rsidR="00A03DFE" w:rsidRPr="006E2E84" w:rsidRDefault="00A03DFE" w:rsidP="00FE583C">
      <w:pPr>
        <w:spacing w:after="0" w:line="240" w:lineRule="auto"/>
        <w:jc w:val="both"/>
        <w:rPr>
          <w:rFonts w:eastAsia="Calibri" w:cstheme="minorHAnsi"/>
          <w:i/>
          <w:color w:val="FF0000"/>
        </w:rPr>
      </w:pPr>
    </w:p>
    <w:p w14:paraId="25D51069" w14:textId="5A752529" w:rsidR="00FE583C" w:rsidRPr="006E2E84" w:rsidRDefault="00FE583C" w:rsidP="00FE583C">
      <w:pPr>
        <w:spacing w:after="0" w:line="240" w:lineRule="auto"/>
        <w:jc w:val="both"/>
        <w:rPr>
          <w:rFonts w:eastAsia="Calibri" w:cstheme="minorHAnsi"/>
          <w:i/>
          <w:color w:val="FF0000"/>
        </w:rPr>
      </w:pPr>
      <w:r w:rsidRPr="006E2E84">
        <w:rPr>
          <w:rFonts w:eastAsia="Calibri" w:cstheme="minorHAnsi"/>
          <w:i/>
          <w:color w:val="FF0000"/>
        </w:rPr>
        <w:t xml:space="preserve">A se completa </w:t>
      </w:r>
      <w:r w:rsidR="00E304F4" w:rsidRPr="006E2E84">
        <w:rPr>
          <w:rFonts w:eastAsia="Calibri" w:cstheme="minorHAnsi"/>
          <w:i/>
          <w:color w:val="FF0000"/>
        </w:rPr>
        <w:t>de către solicitant</w:t>
      </w:r>
      <w:r w:rsidR="00BF7708" w:rsidRPr="006E2E84">
        <w:rPr>
          <w:rFonts w:eastAsia="Calibri" w:cstheme="minorHAnsi"/>
          <w:i/>
          <w:color w:val="FF0000"/>
        </w:rPr>
        <w:t xml:space="preserve"> corespunzător proiectului</w:t>
      </w:r>
      <w:r w:rsidRPr="006E2E84">
        <w:rPr>
          <w:rFonts w:eastAsia="Calibri" w:cstheme="minorHAnsi"/>
          <w:i/>
          <w:color w:val="FF0000"/>
          <w:lang w:val="it-IT"/>
        </w:rPr>
        <w:t>:</w:t>
      </w:r>
      <w:r w:rsidRPr="006E2E84">
        <w:rPr>
          <w:rFonts w:eastAsia="Calibri" w:cstheme="minorHAnsi"/>
          <w:i/>
          <w:color w:val="FF0000"/>
        </w:rPr>
        <w:t xml:space="preserve"> </w:t>
      </w:r>
    </w:p>
    <w:p w14:paraId="45A033CA" w14:textId="77777777" w:rsidR="00C82F0A" w:rsidRPr="006E2E84" w:rsidRDefault="00C82F0A" w:rsidP="003D7BC1">
      <w:pPr>
        <w:spacing w:after="0" w:line="240" w:lineRule="auto"/>
        <w:jc w:val="both"/>
        <w:rPr>
          <w:rFonts w:eastAsia="Calibri" w:cstheme="minorHAnsi"/>
          <w:b/>
          <w:bCs/>
        </w:rPr>
      </w:pPr>
    </w:p>
    <w:p w14:paraId="6458601D" w14:textId="0FAA9A62" w:rsidR="009A1EE3" w:rsidRPr="006E2E84" w:rsidRDefault="009A1EE3" w:rsidP="009A1EE3">
      <w:pPr>
        <w:spacing w:after="0" w:line="240" w:lineRule="auto"/>
        <w:jc w:val="both"/>
        <w:rPr>
          <w:rFonts w:eastAsia="Calibri" w:cstheme="minorHAnsi"/>
          <w:b/>
          <w:bCs/>
          <w:u w:val="single"/>
        </w:rPr>
      </w:pPr>
      <w:r w:rsidRPr="006E2E84">
        <w:rPr>
          <w:rFonts w:eastAsia="Calibri" w:cstheme="minorHAnsi"/>
          <w:b/>
          <w:bCs/>
          <w:u w:val="single"/>
        </w:rPr>
        <w:t>DESCRIEREA PE SCURT A PROIECTULUI</w:t>
      </w:r>
    </w:p>
    <w:p w14:paraId="2D6C3392" w14:textId="77777777" w:rsidR="009A1EE3" w:rsidRPr="006E2E84" w:rsidRDefault="009A1EE3" w:rsidP="009A1EE3">
      <w:pPr>
        <w:spacing w:after="0" w:line="240" w:lineRule="auto"/>
        <w:jc w:val="both"/>
        <w:rPr>
          <w:rFonts w:cstheme="minorHAnsi"/>
          <w:b/>
          <w:bCs/>
        </w:rPr>
      </w:pPr>
    </w:p>
    <w:p w14:paraId="2B032542" w14:textId="7174F7E7" w:rsidR="009A1EE3" w:rsidRPr="006E2E84" w:rsidRDefault="009A1EE3" w:rsidP="009A1EE3">
      <w:pPr>
        <w:spacing w:after="0" w:line="240" w:lineRule="auto"/>
        <w:jc w:val="both"/>
        <w:rPr>
          <w:rFonts w:cstheme="minorHAnsi"/>
          <w:b/>
          <w:bCs/>
        </w:rPr>
      </w:pPr>
      <w:r w:rsidRPr="006E2E84">
        <w:rPr>
          <w:rFonts w:cstheme="minorHAnsi"/>
          <w:b/>
          <w:bCs/>
        </w:rPr>
        <w:t>ELEMENTE GENERALE</w:t>
      </w:r>
      <w:r w:rsidR="00EA3ED7" w:rsidRPr="006E2E84">
        <w:rPr>
          <w:rFonts w:cstheme="minorHAnsi"/>
          <w:b/>
          <w:bCs/>
          <w:lang w:val="en-US"/>
        </w:rPr>
        <w:t>:</w:t>
      </w:r>
      <w:r w:rsidRPr="006E2E84">
        <w:rPr>
          <w:rFonts w:cstheme="minorHAnsi"/>
          <w:b/>
          <w:bCs/>
        </w:rPr>
        <w:t xml:space="preserve"> </w:t>
      </w:r>
    </w:p>
    <w:p w14:paraId="32B917D0" w14:textId="77777777" w:rsidR="009A1EE3" w:rsidRPr="006E2E84" w:rsidRDefault="009A1EE3" w:rsidP="009A1EE3">
      <w:pPr>
        <w:spacing w:after="0" w:line="240" w:lineRule="auto"/>
        <w:jc w:val="both"/>
        <w:rPr>
          <w:rFonts w:cstheme="minorHAnsi"/>
          <w:b/>
          <w:bCs/>
        </w:rPr>
      </w:pPr>
    </w:p>
    <w:p w14:paraId="304FC8D1" w14:textId="7FC221EB" w:rsidR="00EC0059" w:rsidRPr="006E2E84" w:rsidRDefault="00EC0059" w:rsidP="00BF3DE3">
      <w:pPr>
        <w:spacing w:after="0" w:line="240" w:lineRule="auto"/>
        <w:jc w:val="both"/>
        <w:rPr>
          <w:rFonts w:eastAsia="Calibri" w:cstheme="minorHAnsi"/>
        </w:rPr>
      </w:pPr>
      <w:r w:rsidRPr="006E2E84">
        <w:rPr>
          <w:rFonts w:eastAsia="Calibri" w:cstheme="minorHAnsi"/>
        </w:rPr>
        <w:t xml:space="preserve">Investițiile sunt prioritizate în PNMRD și vizează prevenirea, pregătirea și gestionarea situațiilor de urgență generate de riscurile naturale accentuate de schimbările climatice, prin măsuri de investiții în: </w:t>
      </w:r>
    </w:p>
    <w:p w14:paraId="11985958" w14:textId="353C91D0" w:rsidR="00EC0059" w:rsidRPr="006E2E84" w:rsidRDefault="00BF3DE3" w:rsidP="009A1EE3">
      <w:pPr>
        <w:spacing w:after="120" w:line="240" w:lineRule="auto"/>
        <w:jc w:val="both"/>
        <w:rPr>
          <w:rFonts w:eastAsia="Calibri" w:cstheme="minorHAnsi"/>
        </w:rPr>
      </w:pPr>
      <w:r w:rsidRPr="006E2E84">
        <w:rPr>
          <w:rFonts w:eastAsia="Calibri" w:cstheme="minorHAnsi"/>
        </w:rPr>
        <w:t xml:space="preserve">- </w:t>
      </w:r>
      <w:r w:rsidR="00EC0059" w:rsidRPr="006E2E84">
        <w:rPr>
          <w:rFonts w:eastAsia="Calibri" w:cstheme="minorHAnsi"/>
        </w:rPr>
        <w:t>infrastructură (ex. subunități locale, centre regionale, centre de training, hangare pentru elicoptere, rețele de comunicații și informatice pentru Sistemul Național de Management al Situațiilor de Urgență și Sistemul Național Unic pentru Apeluri de Urgență, dezvoltarea infrastructurii de comunicații de fibră optică care va procesa sau colecta date care au ca rezultat reduceri substanțiale demonstrate ale emisiilor de gaze cu efect de seră pe ciclul de viață)</w:t>
      </w:r>
    </w:p>
    <w:p w14:paraId="294B8E45" w14:textId="40812386" w:rsidR="00EC0059" w:rsidRPr="006E2E84" w:rsidRDefault="00BF3DE3" w:rsidP="009A1EE3">
      <w:pPr>
        <w:spacing w:after="120" w:line="240" w:lineRule="auto"/>
        <w:jc w:val="both"/>
        <w:rPr>
          <w:rFonts w:eastAsia="Calibri" w:cstheme="minorHAnsi"/>
        </w:rPr>
      </w:pPr>
      <w:r w:rsidRPr="006E2E84">
        <w:rPr>
          <w:rFonts w:eastAsia="Calibri" w:cstheme="minorHAnsi"/>
        </w:rPr>
        <w:t xml:space="preserve">- </w:t>
      </w:r>
      <w:r w:rsidR="00EC0059" w:rsidRPr="006E2E84">
        <w:rPr>
          <w:rFonts w:eastAsia="Calibri" w:cstheme="minorHAnsi"/>
        </w:rPr>
        <w:t xml:space="preserve">mijloace tehnice (ex. mașini de coordonare a intervențiilor în caz de risc major, mașini de coordonare a intervențiilor medicale, ambulanțe, autospeciale transport apă). </w:t>
      </w:r>
    </w:p>
    <w:p w14:paraId="488137A3" w14:textId="77777777" w:rsidR="002A3678" w:rsidRPr="006E2E84" w:rsidRDefault="00EC0059" w:rsidP="009A1EE3">
      <w:pPr>
        <w:spacing w:after="120" w:line="240" w:lineRule="auto"/>
        <w:jc w:val="both"/>
        <w:rPr>
          <w:rFonts w:eastAsia="Calibri" w:cstheme="minorHAnsi"/>
        </w:rPr>
      </w:pPr>
      <w:r w:rsidRPr="006E2E84">
        <w:rPr>
          <w:rFonts w:eastAsia="Calibri" w:cstheme="minorHAnsi"/>
        </w:rPr>
        <w:t xml:space="preserve">Construcția infrastructurii va respecta legislația europeană în ceea ce privește cerințele de reziliență la climă, iar mijloacele tehnice de transport vor fi dotate cu sisteme de filtrare a particulelor (cel puțin EURO 6) și vor contribui la adaptarea la climă atât prin eficientizarea consumului de combustibil, cât și prin reducerea timpului de intervenție. </w:t>
      </w:r>
    </w:p>
    <w:p w14:paraId="00BFC896" w14:textId="5CF37C17" w:rsidR="009A1EE3" w:rsidRPr="006E2E84" w:rsidRDefault="00BF7708" w:rsidP="009A1EE3">
      <w:pPr>
        <w:spacing w:after="0" w:line="240" w:lineRule="auto"/>
        <w:jc w:val="both"/>
        <w:rPr>
          <w:rFonts w:cstheme="minorHAnsi"/>
          <w:bCs/>
          <w:color w:val="002060"/>
        </w:rPr>
      </w:pPr>
      <w:r w:rsidRPr="006E2E84">
        <w:rPr>
          <w:rFonts w:cstheme="minorHAnsi"/>
          <w:bCs/>
          <w:color w:val="002060"/>
        </w:rPr>
        <w:t>(se vor prezenta informații specifice proiectului)</w:t>
      </w:r>
    </w:p>
    <w:p w14:paraId="743D6E27" w14:textId="77777777" w:rsidR="00BF7708" w:rsidRPr="006E2E84" w:rsidRDefault="00BF7708" w:rsidP="009A1EE3">
      <w:pPr>
        <w:spacing w:after="0" w:line="240" w:lineRule="auto"/>
        <w:jc w:val="both"/>
        <w:rPr>
          <w:rFonts w:cstheme="minorHAnsi"/>
          <w:b/>
          <w:bCs/>
        </w:rPr>
      </w:pPr>
    </w:p>
    <w:p w14:paraId="74EEC2FD" w14:textId="2F57402C" w:rsidR="009A1EE3" w:rsidRPr="006E2E84" w:rsidRDefault="009A1EE3" w:rsidP="009A1EE3">
      <w:pPr>
        <w:spacing w:after="0" w:line="240" w:lineRule="auto"/>
        <w:jc w:val="both"/>
        <w:rPr>
          <w:rFonts w:cstheme="minorHAnsi"/>
          <w:b/>
          <w:bCs/>
        </w:rPr>
      </w:pPr>
      <w:r w:rsidRPr="006E2E84">
        <w:rPr>
          <w:rFonts w:cstheme="minorHAnsi"/>
          <w:b/>
          <w:bCs/>
        </w:rPr>
        <w:t>ELEMENTE SPECIFICE</w:t>
      </w:r>
      <w:r w:rsidR="00EA3ED7" w:rsidRPr="006E2E84">
        <w:rPr>
          <w:rFonts w:cstheme="minorHAnsi"/>
          <w:b/>
          <w:bCs/>
        </w:rPr>
        <w:t>:</w:t>
      </w:r>
    </w:p>
    <w:p w14:paraId="06BB676A" w14:textId="77777777" w:rsidR="009A1EE3" w:rsidRPr="006E2E84" w:rsidRDefault="009A1EE3" w:rsidP="009A1EE3">
      <w:pPr>
        <w:spacing w:after="0" w:line="240" w:lineRule="auto"/>
        <w:jc w:val="both"/>
        <w:rPr>
          <w:rFonts w:cstheme="minorHAnsi"/>
          <w:b/>
          <w:bCs/>
          <w:lang w:val="it-IT"/>
        </w:rPr>
      </w:pPr>
    </w:p>
    <w:p w14:paraId="2E9FA3B4" w14:textId="74CAB95B" w:rsidR="009A1EE3" w:rsidRPr="006E2E84" w:rsidRDefault="00F508A0" w:rsidP="00F508A0">
      <w:pPr>
        <w:spacing w:after="0" w:line="240" w:lineRule="auto"/>
        <w:jc w:val="both"/>
        <w:rPr>
          <w:rFonts w:eastAsia="Calibri" w:cstheme="minorHAnsi"/>
        </w:rPr>
      </w:pPr>
      <w:r w:rsidRPr="006E2E84">
        <w:rPr>
          <w:rFonts w:eastAsia="Calibri" w:cstheme="minorHAnsi"/>
        </w:rPr>
        <w:t>P</w:t>
      </w:r>
      <w:r w:rsidR="009A1EE3" w:rsidRPr="006E2E84">
        <w:rPr>
          <w:rFonts w:eastAsia="Calibri" w:cstheme="minorHAnsi"/>
        </w:rPr>
        <w:t>roiectul propune</w:t>
      </w:r>
      <w:r w:rsidR="00C7696A" w:rsidRPr="006E2E84">
        <w:rPr>
          <w:rFonts w:eastAsia="Calibri" w:cstheme="minorHAnsi"/>
        </w:rPr>
        <w:t xml:space="preserve"> </w:t>
      </w:r>
      <w:r w:rsidRPr="006E2E84">
        <w:rPr>
          <w:rFonts w:eastAsia="Calibri" w:cstheme="minorHAnsi"/>
        </w:rPr>
        <w:t xml:space="preserve">investiții în sisteme noi </w:t>
      </w:r>
      <w:r w:rsidRPr="006E2E84">
        <w:rPr>
          <w:rFonts w:eastAsia="Calibri" w:cstheme="minorHAnsi"/>
          <w:i/>
        </w:rPr>
        <w:t>sau</w:t>
      </w:r>
      <w:r w:rsidRPr="006E2E84">
        <w:rPr>
          <w:rFonts w:eastAsia="Calibri" w:cstheme="minorHAnsi"/>
        </w:rPr>
        <w:t xml:space="preserve"> optimizate de monitorizare, de pregătire, de alertă și de reacție în caz de dezastre naturale</w:t>
      </w:r>
      <w:r w:rsidR="009A1EE3" w:rsidRPr="006E2E84">
        <w:rPr>
          <w:rFonts w:eastAsia="Calibri" w:cstheme="minorHAnsi"/>
        </w:rPr>
        <w:t>, respectiv:</w:t>
      </w:r>
    </w:p>
    <w:p w14:paraId="01D55AB8" w14:textId="5D45155C" w:rsidR="00F508A0" w:rsidRPr="006E2E84" w:rsidRDefault="00F508A0" w:rsidP="00F508A0">
      <w:pPr>
        <w:numPr>
          <w:ilvl w:val="0"/>
          <w:numId w:val="14"/>
        </w:numPr>
        <w:spacing w:after="0" w:line="240" w:lineRule="auto"/>
        <w:ind w:left="360"/>
        <w:jc w:val="both"/>
        <w:rPr>
          <w:rFonts w:eastAsia="Calibri" w:cstheme="minorHAnsi"/>
          <w:iCs/>
        </w:rPr>
      </w:pPr>
      <w:r w:rsidRPr="006E2E84">
        <w:rPr>
          <w:rFonts w:eastAsia="Calibri" w:cstheme="minorHAnsi"/>
          <w:iCs/>
        </w:rPr>
        <w:t>dotarea serviciilor profesioniste şi voluntare pentru situaţii de urgenţă cu tehnică, mijloace şi echipament de intervenţie; (intervenții de tip multi-risc)</w:t>
      </w:r>
    </w:p>
    <w:p w14:paraId="7105ECDA" w14:textId="502D1F12" w:rsidR="00F508A0" w:rsidRPr="006E2E84" w:rsidRDefault="00F508A0" w:rsidP="00F508A0">
      <w:pPr>
        <w:numPr>
          <w:ilvl w:val="0"/>
          <w:numId w:val="14"/>
        </w:numPr>
        <w:spacing w:after="0" w:line="240" w:lineRule="auto"/>
        <w:ind w:left="360"/>
        <w:jc w:val="both"/>
        <w:rPr>
          <w:rFonts w:eastAsia="Calibri" w:cstheme="minorHAnsi"/>
          <w:iCs/>
        </w:rPr>
      </w:pPr>
      <w:r w:rsidRPr="006E2E84">
        <w:rPr>
          <w:rFonts w:eastAsia="Calibri" w:cstheme="minorHAnsi"/>
          <w:iCs/>
        </w:rPr>
        <w:t>dezvoltarea infrastructurii aferente sistemului de pregătire a personalului din serviciile de urgenţă profesioniste şi voluntare;</w:t>
      </w:r>
    </w:p>
    <w:p w14:paraId="0B5C6741" w14:textId="0EFA4DB4" w:rsidR="00F508A0" w:rsidRPr="006E2E84" w:rsidRDefault="00F508A0" w:rsidP="00F508A0">
      <w:pPr>
        <w:numPr>
          <w:ilvl w:val="0"/>
          <w:numId w:val="14"/>
        </w:numPr>
        <w:spacing w:after="0" w:line="240" w:lineRule="auto"/>
        <w:ind w:left="360"/>
        <w:jc w:val="both"/>
        <w:rPr>
          <w:rFonts w:eastAsia="Calibri" w:cstheme="minorHAnsi"/>
          <w:iCs/>
        </w:rPr>
      </w:pPr>
      <w:r w:rsidRPr="006E2E84">
        <w:rPr>
          <w:rFonts w:eastAsia="Calibri" w:cstheme="minorHAnsi"/>
          <w:iCs/>
        </w:rPr>
        <w:t>infrastructură (ex.</w:t>
      </w:r>
      <w:r w:rsidR="005221DD" w:rsidRPr="006E2E84">
        <w:rPr>
          <w:rFonts w:eastAsia="Calibri" w:cstheme="minorHAnsi"/>
          <w:iCs/>
        </w:rPr>
        <w:t xml:space="preserve"> </w:t>
      </w:r>
      <w:r w:rsidRPr="006E2E84">
        <w:rPr>
          <w:rFonts w:eastAsia="Calibri" w:cstheme="minorHAnsi"/>
          <w:iCs/>
        </w:rPr>
        <w:t>subunități locale, centre regionale, centre de training, hangare pentru elicoptere, rețele de comunicații și informatice pentru Sistemul național de management al situațiilor de urgență și Sistemul național unic pentru apeluri de urgență, dezvoltarea infrastructurii de comunicații de fibră optică care va procesa sau colecta date care au ca rezultat reduceri substanțiale demonstrate ale emisiilor de gaze cu efect de seră pe ciclul de viață);</w:t>
      </w:r>
    </w:p>
    <w:p w14:paraId="72F1DCFC" w14:textId="537D4108" w:rsidR="00F508A0" w:rsidRPr="006E2E84" w:rsidRDefault="00F508A0" w:rsidP="00F508A0">
      <w:pPr>
        <w:numPr>
          <w:ilvl w:val="0"/>
          <w:numId w:val="14"/>
        </w:numPr>
        <w:spacing w:after="0" w:line="240" w:lineRule="auto"/>
        <w:ind w:left="360"/>
        <w:jc w:val="both"/>
        <w:rPr>
          <w:rFonts w:eastAsia="Calibri" w:cstheme="minorHAnsi"/>
          <w:iCs/>
        </w:rPr>
      </w:pPr>
      <w:r w:rsidRPr="006E2E84">
        <w:rPr>
          <w:rFonts w:eastAsia="Calibri" w:cstheme="minorHAnsi"/>
          <w:iCs/>
        </w:rPr>
        <w:t>mijloace tehnice (ex. mașini de coordonare a intervențiilor în caz de risc major, mașini de coordonare a intervențiilor medicale, ambulanțe, autospeciale transport apă);</w:t>
      </w:r>
    </w:p>
    <w:p w14:paraId="43B7AE7A" w14:textId="0A555694" w:rsidR="00F508A0" w:rsidRPr="006E2E84" w:rsidRDefault="00F508A0" w:rsidP="00F508A0">
      <w:pPr>
        <w:numPr>
          <w:ilvl w:val="0"/>
          <w:numId w:val="14"/>
        </w:numPr>
        <w:spacing w:after="0" w:line="240" w:lineRule="auto"/>
        <w:ind w:left="360"/>
        <w:jc w:val="both"/>
        <w:rPr>
          <w:rFonts w:eastAsia="Calibri" w:cstheme="minorHAnsi"/>
          <w:iCs/>
        </w:rPr>
      </w:pPr>
      <w:r w:rsidRPr="006E2E84">
        <w:rPr>
          <w:rFonts w:eastAsia="Calibri" w:cstheme="minorHAnsi"/>
          <w:iCs/>
        </w:rPr>
        <w:t>construcția/reabilitarea unor centre și poligoane de pregătire a personalului din serviciile de urgență pentru intervenții de tip multi-risc;</w:t>
      </w:r>
    </w:p>
    <w:p w14:paraId="78AD4CC4" w14:textId="6E0D8384" w:rsidR="00F508A0" w:rsidRPr="006E2E84" w:rsidRDefault="00F508A0" w:rsidP="00F508A0">
      <w:pPr>
        <w:numPr>
          <w:ilvl w:val="0"/>
          <w:numId w:val="14"/>
        </w:numPr>
        <w:spacing w:after="0" w:line="240" w:lineRule="auto"/>
        <w:ind w:left="360"/>
        <w:jc w:val="both"/>
        <w:rPr>
          <w:rFonts w:eastAsia="Calibri" w:cstheme="minorHAnsi"/>
          <w:iCs/>
        </w:rPr>
      </w:pPr>
      <w:r w:rsidRPr="006E2E84">
        <w:rPr>
          <w:rFonts w:eastAsia="Calibri" w:cstheme="minorHAnsi"/>
          <w:iCs/>
        </w:rPr>
        <w:t>dotarea cu echipamente și materiale cu caracter permanent a centrelor şi poligoanelor specializate de pregătire construite/reabilitate în domeniile de competență a IGSU;</w:t>
      </w:r>
    </w:p>
    <w:p w14:paraId="2B67023A" w14:textId="72FE5346" w:rsidR="00F508A0" w:rsidRPr="006E2E84" w:rsidRDefault="00F508A0" w:rsidP="00F508A0">
      <w:pPr>
        <w:numPr>
          <w:ilvl w:val="0"/>
          <w:numId w:val="14"/>
        </w:numPr>
        <w:spacing w:after="0" w:line="240" w:lineRule="auto"/>
        <w:ind w:left="360"/>
        <w:jc w:val="both"/>
        <w:rPr>
          <w:rFonts w:eastAsia="Calibri" w:cstheme="minorHAnsi"/>
          <w:iCs/>
        </w:rPr>
      </w:pPr>
      <w:r w:rsidRPr="006E2E84">
        <w:rPr>
          <w:rFonts w:eastAsia="Calibri" w:cstheme="minorHAnsi"/>
          <w:iCs/>
        </w:rPr>
        <w:lastRenderedPageBreak/>
        <w:t>modernizarea sistemului de comandă a incidentelor şi a sistemelor IT asociate, în vederea asigurării interoperabilităţii structurilor cu atribuţii în domeniul gestionării situaţiilor de urgenţă, prin amenajarea și dotarea dispeceratelor și centrelor de conducere și coordonare a intervenției și achiziționarea sistemelor de comunicații și a echipamentelor aferente acestora;</w:t>
      </w:r>
    </w:p>
    <w:p w14:paraId="29CD2AD6" w14:textId="5AB8DBC1" w:rsidR="00F508A0" w:rsidRPr="006E2E84" w:rsidRDefault="00F508A0" w:rsidP="00BF3DE3">
      <w:pPr>
        <w:numPr>
          <w:ilvl w:val="0"/>
          <w:numId w:val="14"/>
        </w:numPr>
        <w:spacing w:after="0" w:line="240" w:lineRule="auto"/>
        <w:ind w:left="360"/>
        <w:jc w:val="both"/>
        <w:rPr>
          <w:rFonts w:eastAsia="Calibri" w:cstheme="minorHAnsi"/>
          <w:iCs/>
        </w:rPr>
      </w:pPr>
      <w:r w:rsidRPr="006E2E84">
        <w:rPr>
          <w:rFonts w:eastAsia="Calibri" w:cstheme="minorHAnsi"/>
          <w:iCs/>
        </w:rPr>
        <w:t xml:space="preserve">construirea și dotarea unor centre regionale de intervenție multi-risc în vederea asigurării unui răspuns oportun și eficient la nivel regional </w:t>
      </w:r>
      <w:r w:rsidR="005221DD" w:rsidRPr="006E2E84">
        <w:rPr>
          <w:rFonts w:eastAsia="Calibri" w:cstheme="minorHAnsi"/>
          <w:iCs/>
        </w:rPr>
        <w:t xml:space="preserve">precum </w:t>
      </w:r>
      <w:r w:rsidRPr="006E2E84">
        <w:rPr>
          <w:rFonts w:eastAsia="Calibri" w:cstheme="minorHAnsi"/>
          <w:iCs/>
        </w:rPr>
        <w:t>și completarea și dotarea centrelor rapide de intervenție prin achiziționarea de sisteme informatice ce pot răspunde necesității de intervenție rapidă în caz de urgență.</w:t>
      </w:r>
    </w:p>
    <w:p w14:paraId="435F85C2" w14:textId="00CBD122" w:rsidR="00BF7708" w:rsidRPr="006E2E84" w:rsidRDefault="00BF7708" w:rsidP="00BF3DE3">
      <w:pPr>
        <w:spacing w:after="120" w:line="240" w:lineRule="auto"/>
        <w:jc w:val="both"/>
        <w:rPr>
          <w:rFonts w:eastAsia="Calibri" w:cstheme="minorHAnsi"/>
          <w:color w:val="002060"/>
        </w:rPr>
      </w:pPr>
      <w:r w:rsidRPr="006E2E84">
        <w:rPr>
          <w:rFonts w:eastAsia="Calibri" w:cstheme="minorHAnsi"/>
          <w:color w:val="002060"/>
        </w:rPr>
        <w:t>(se vor prezenta informații specifice proiectului)</w:t>
      </w:r>
    </w:p>
    <w:p w14:paraId="429B2F61" w14:textId="77777777" w:rsidR="00BF7708" w:rsidRPr="006E2E84" w:rsidRDefault="00BF7708" w:rsidP="00BF7708">
      <w:pPr>
        <w:pStyle w:val="ListParagraph"/>
        <w:spacing w:after="0" w:line="240" w:lineRule="auto"/>
        <w:ind w:left="2610"/>
        <w:jc w:val="both"/>
        <w:rPr>
          <w:rFonts w:cstheme="minorHAnsi"/>
          <w:b/>
          <w:bCs/>
        </w:rPr>
      </w:pPr>
    </w:p>
    <w:p w14:paraId="6E151DD7" w14:textId="77777777" w:rsidR="009A1EE3" w:rsidRPr="006E2E84" w:rsidRDefault="009A1EE3" w:rsidP="003D7BC1">
      <w:pPr>
        <w:spacing w:after="0" w:line="240" w:lineRule="auto"/>
        <w:jc w:val="both"/>
        <w:rPr>
          <w:rFonts w:eastAsia="Calibri" w:cstheme="minorHAnsi"/>
          <w:b/>
          <w:bCs/>
        </w:rPr>
      </w:pPr>
    </w:p>
    <w:p w14:paraId="1223123F" w14:textId="73911D82" w:rsidR="00FF0AC0" w:rsidRPr="006E2E84" w:rsidRDefault="00DD2607" w:rsidP="00954E94">
      <w:pPr>
        <w:shd w:val="clear" w:color="auto" w:fill="BDD6EE" w:themeFill="accent5" w:themeFillTint="66"/>
        <w:spacing w:after="0" w:line="240" w:lineRule="auto"/>
        <w:jc w:val="both"/>
        <w:rPr>
          <w:rFonts w:cstheme="minorHAnsi"/>
          <w:b/>
          <w:bCs/>
          <w:iCs/>
        </w:rPr>
      </w:pPr>
      <w:r w:rsidRPr="006E2E84">
        <w:rPr>
          <w:rFonts w:cstheme="minorHAnsi"/>
          <w:b/>
          <w:bCs/>
          <w:iCs/>
        </w:rPr>
        <w:t>L</w:t>
      </w:r>
      <w:r w:rsidR="00FF0AC0" w:rsidRPr="006E2E84">
        <w:rPr>
          <w:rFonts w:cstheme="minorHAnsi"/>
          <w:b/>
          <w:bCs/>
          <w:iCs/>
        </w:rPr>
        <w:t>IST</w:t>
      </w:r>
      <w:r w:rsidR="00BA69CF" w:rsidRPr="006E2E84">
        <w:rPr>
          <w:rFonts w:cstheme="minorHAnsi"/>
          <w:b/>
          <w:bCs/>
          <w:iCs/>
        </w:rPr>
        <w:t>A</w:t>
      </w:r>
      <w:r w:rsidR="00FF0AC0" w:rsidRPr="006E2E84">
        <w:rPr>
          <w:rFonts w:cstheme="minorHAnsi"/>
          <w:b/>
          <w:bCs/>
          <w:iCs/>
        </w:rPr>
        <w:t xml:space="preserve"> DE VERIFICARE</w:t>
      </w:r>
      <w:r w:rsidR="00BA69CF" w:rsidRPr="006E2E84">
        <w:rPr>
          <w:rFonts w:cstheme="minorHAnsi"/>
          <w:b/>
          <w:bCs/>
          <w:iCs/>
        </w:rPr>
        <w:t xml:space="preserve"> DNSH</w:t>
      </w:r>
    </w:p>
    <w:p w14:paraId="29E1D0AB" w14:textId="77777777" w:rsidR="005107CB" w:rsidRPr="006E2E84" w:rsidRDefault="005107CB" w:rsidP="00954E94">
      <w:pPr>
        <w:spacing w:after="0" w:line="240" w:lineRule="auto"/>
        <w:jc w:val="both"/>
        <w:rPr>
          <w:rFonts w:cstheme="minorHAnsi"/>
          <w:b/>
          <w:bCs/>
          <w:iCs/>
        </w:rPr>
      </w:pPr>
    </w:p>
    <w:p w14:paraId="247EC07E" w14:textId="53EC4D69" w:rsidR="002A3678" w:rsidRPr="006E2E84" w:rsidRDefault="00BA69CF" w:rsidP="00502F3F">
      <w:pPr>
        <w:spacing w:after="0" w:line="240" w:lineRule="auto"/>
        <w:jc w:val="both"/>
        <w:rPr>
          <w:rFonts w:cstheme="minorHAnsi"/>
          <w:iCs/>
        </w:rPr>
      </w:pPr>
      <w:r w:rsidRPr="006E2E84">
        <w:rPr>
          <w:rFonts w:cstheme="minorHAnsi"/>
          <w:b/>
          <w:bCs/>
          <w:iCs/>
        </w:rPr>
        <w:t>Notă</w:t>
      </w:r>
      <w:r w:rsidR="00FF0AC0" w:rsidRPr="006E2E84">
        <w:rPr>
          <w:rFonts w:cstheme="minorHAnsi"/>
          <w:iCs/>
        </w:rPr>
        <w:t>:</w:t>
      </w:r>
      <w:r w:rsidR="00924CCA" w:rsidRPr="006E2E84">
        <w:rPr>
          <w:rFonts w:cstheme="minorHAnsi"/>
          <w:iCs/>
        </w:rPr>
        <w:t xml:space="preserve"> p</w:t>
      </w:r>
      <w:r w:rsidR="002A563E" w:rsidRPr="006E2E84">
        <w:rPr>
          <w:rFonts w:cstheme="minorHAnsi"/>
          <w:iCs/>
        </w:rPr>
        <w:t xml:space="preserve">entru cele </w:t>
      </w:r>
      <w:r w:rsidR="003E5B9E" w:rsidRPr="006E2E84">
        <w:rPr>
          <w:rFonts w:cstheme="minorHAnsi"/>
          <w:iCs/>
        </w:rPr>
        <w:t xml:space="preserve">șase obiective de mediu </w:t>
      </w:r>
      <w:r w:rsidR="002A563E" w:rsidRPr="006E2E84">
        <w:rPr>
          <w:rFonts w:cstheme="minorHAnsi"/>
          <w:iCs/>
        </w:rPr>
        <w:t>solicitantul va prezenta informații</w:t>
      </w:r>
      <w:r w:rsidR="00B04C8E" w:rsidRPr="006E2E84">
        <w:rPr>
          <w:rFonts w:cstheme="minorHAnsi"/>
          <w:iCs/>
        </w:rPr>
        <w:t>l</w:t>
      </w:r>
      <w:r w:rsidR="002A563E" w:rsidRPr="006E2E84">
        <w:rPr>
          <w:rFonts w:cstheme="minorHAnsi"/>
          <w:iCs/>
        </w:rPr>
        <w:t>e</w:t>
      </w:r>
      <w:r w:rsidR="00B04C8E" w:rsidRPr="006E2E84">
        <w:rPr>
          <w:rFonts w:cstheme="minorHAnsi"/>
          <w:iCs/>
        </w:rPr>
        <w:t xml:space="preserve"> aferente </w:t>
      </w:r>
      <w:r w:rsidR="003E5B9E" w:rsidRPr="006E2E84">
        <w:rPr>
          <w:rFonts w:cstheme="minorHAnsi"/>
          <w:iCs/>
        </w:rPr>
        <w:t>conformit</w:t>
      </w:r>
      <w:r w:rsidR="00B04C8E" w:rsidRPr="006E2E84">
        <w:rPr>
          <w:rFonts w:cstheme="minorHAnsi"/>
          <w:iCs/>
        </w:rPr>
        <w:t>ății</w:t>
      </w:r>
      <w:r w:rsidR="003E5B9E" w:rsidRPr="006E2E84">
        <w:rPr>
          <w:rFonts w:cstheme="minorHAnsi"/>
          <w:iCs/>
        </w:rPr>
        <w:t xml:space="preserve"> proiectului cu principiul DNSH.</w:t>
      </w:r>
    </w:p>
    <w:p w14:paraId="0AC1C683" w14:textId="51C054D3" w:rsidR="00EA3ED7" w:rsidRPr="006E2E84" w:rsidRDefault="00FC6BC9" w:rsidP="00502F3F">
      <w:pPr>
        <w:spacing w:after="0" w:line="240" w:lineRule="auto"/>
        <w:jc w:val="both"/>
        <w:rPr>
          <w:rFonts w:cstheme="minorHAnsi"/>
          <w:b/>
          <w:iCs/>
        </w:rPr>
      </w:pPr>
      <w:r w:rsidRPr="006E2E84">
        <w:rPr>
          <w:rFonts w:cstheme="minorHAnsi"/>
          <w:iCs/>
        </w:rPr>
        <w:t>În cazul în care pentru un obiectiv de mediu este bifat NU</w:t>
      </w:r>
      <w:r w:rsidR="000267A2" w:rsidRPr="006E2E84">
        <w:rPr>
          <w:rFonts w:cstheme="minorHAnsi"/>
          <w:i/>
          <w:iCs/>
        </w:rPr>
        <w:t xml:space="preserve"> </w:t>
      </w:r>
      <w:r w:rsidR="00A82B38" w:rsidRPr="006E2E84">
        <w:rPr>
          <w:rFonts w:cstheme="minorHAnsi"/>
          <w:iCs/>
        </w:rPr>
        <w:t>(</w:t>
      </w:r>
      <w:r w:rsidR="00A82B38" w:rsidRPr="006E2E84">
        <w:rPr>
          <w:rFonts w:cstheme="minorHAnsi"/>
          <w:i/>
          <w:iCs/>
        </w:rPr>
        <w:t xml:space="preserve">nu </w:t>
      </w:r>
      <w:r w:rsidR="000267A2" w:rsidRPr="006E2E84">
        <w:rPr>
          <w:rFonts w:cstheme="minorHAnsi"/>
          <w:i/>
          <w:iCs/>
        </w:rPr>
        <w:t>necesită evaluare de fond</w:t>
      </w:r>
      <w:r w:rsidR="00A82B38" w:rsidRPr="006E2E84">
        <w:rPr>
          <w:rFonts w:cstheme="minorHAnsi"/>
          <w:iCs/>
        </w:rPr>
        <w:t>)</w:t>
      </w:r>
      <w:r w:rsidRPr="006E2E84">
        <w:rPr>
          <w:rFonts w:cstheme="minorHAnsi"/>
          <w:iCs/>
        </w:rPr>
        <w:t xml:space="preserve"> se v</w:t>
      </w:r>
      <w:r w:rsidR="00C20C8D" w:rsidRPr="006E2E84">
        <w:rPr>
          <w:rFonts w:cstheme="minorHAnsi"/>
          <w:iCs/>
        </w:rPr>
        <w:t>or menționa</w:t>
      </w:r>
      <w:r w:rsidRPr="006E2E84">
        <w:rPr>
          <w:rFonts w:cstheme="minorHAnsi"/>
          <w:iCs/>
        </w:rPr>
        <w:t xml:space="preserve"> informații</w:t>
      </w:r>
      <w:r w:rsidR="00C20C8D" w:rsidRPr="006E2E84">
        <w:rPr>
          <w:rFonts w:cstheme="minorHAnsi"/>
          <w:iCs/>
        </w:rPr>
        <w:t>le</w:t>
      </w:r>
      <w:r w:rsidR="00054A36" w:rsidRPr="006E2E84">
        <w:rPr>
          <w:rFonts w:cstheme="minorHAnsi"/>
          <w:iCs/>
        </w:rPr>
        <w:t>/documente</w:t>
      </w:r>
      <w:r w:rsidR="00C20C8D" w:rsidRPr="006E2E84">
        <w:rPr>
          <w:rFonts w:cstheme="minorHAnsi"/>
          <w:iCs/>
        </w:rPr>
        <w:t>le care justifică îndeplinirea criteriului</w:t>
      </w:r>
      <w:r w:rsidRPr="006E2E84">
        <w:rPr>
          <w:rFonts w:cstheme="minorHAnsi"/>
          <w:iCs/>
        </w:rPr>
        <w:t xml:space="preserve">. </w:t>
      </w:r>
      <w:r w:rsidR="00220A68" w:rsidRPr="006E2E84">
        <w:rPr>
          <w:rFonts w:cstheme="minorHAnsi"/>
          <w:iCs/>
        </w:rPr>
        <w:t xml:space="preserve">În cazul în care </w:t>
      </w:r>
      <w:r w:rsidR="002A563E" w:rsidRPr="006E2E84">
        <w:rPr>
          <w:rFonts w:cstheme="minorHAnsi"/>
          <w:iCs/>
        </w:rPr>
        <w:t xml:space="preserve">pentru un obiectiv de mediu s-a bifat </w:t>
      </w:r>
      <w:r w:rsidR="00220A68" w:rsidRPr="006E2E84">
        <w:rPr>
          <w:rFonts w:cstheme="minorHAnsi"/>
          <w:iCs/>
        </w:rPr>
        <w:t>DA</w:t>
      </w:r>
      <w:r w:rsidR="000267A2" w:rsidRPr="006E2E84">
        <w:rPr>
          <w:rFonts w:cstheme="minorHAnsi"/>
          <w:iCs/>
        </w:rPr>
        <w:t xml:space="preserve"> </w:t>
      </w:r>
      <w:r w:rsidR="00A82B38" w:rsidRPr="006E2E84">
        <w:rPr>
          <w:rFonts w:cstheme="minorHAnsi"/>
          <w:iCs/>
        </w:rPr>
        <w:t>(</w:t>
      </w:r>
      <w:r w:rsidR="000267A2" w:rsidRPr="006E2E84">
        <w:rPr>
          <w:rFonts w:cstheme="minorHAnsi"/>
          <w:i/>
          <w:iCs/>
        </w:rPr>
        <w:t>necesită evaluare de fond</w:t>
      </w:r>
      <w:r w:rsidR="000267A2" w:rsidRPr="006E2E84">
        <w:rPr>
          <w:rFonts w:cstheme="minorHAnsi"/>
          <w:iCs/>
        </w:rPr>
        <w:t>)</w:t>
      </w:r>
      <w:r w:rsidR="00220A68" w:rsidRPr="006E2E84">
        <w:rPr>
          <w:rFonts w:cstheme="minorHAnsi"/>
          <w:iCs/>
        </w:rPr>
        <w:t xml:space="preserve"> se v</w:t>
      </w:r>
      <w:r w:rsidR="006B3934" w:rsidRPr="006E2E84">
        <w:rPr>
          <w:rFonts w:cstheme="minorHAnsi"/>
          <w:iCs/>
        </w:rPr>
        <w:t>a</w:t>
      </w:r>
      <w:r w:rsidR="00220A68" w:rsidRPr="006E2E84">
        <w:rPr>
          <w:rFonts w:cstheme="minorHAnsi"/>
          <w:iCs/>
        </w:rPr>
        <w:t xml:space="preserve"> </w:t>
      </w:r>
      <w:r w:rsidR="00992BF1" w:rsidRPr="006E2E84">
        <w:rPr>
          <w:rFonts w:cstheme="minorHAnsi"/>
          <w:iCs/>
        </w:rPr>
        <w:t xml:space="preserve">detalia </w:t>
      </w:r>
      <w:r w:rsidR="006B3934" w:rsidRPr="006E2E84">
        <w:rPr>
          <w:rFonts w:cstheme="minorHAnsi"/>
          <w:iCs/>
        </w:rPr>
        <w:t>cu</w:t>
      </w:r>
      <w:r w:rsidR="005D0034" w:rsidRPr="006E2E84">
        <w:rPr>
          <w:rFonts w:cstheme="minorHAnsi"/>
          <w:iCs/>
        </w:rPr>
        <w:t xml:space="preserve"> informații</w:t>
      </w:r>
      <w:r w:rsidR="00C3735D" w:rsidRPr="006E2E84">
        <w:rPr>
          <w:rFonts w:cstheme="minorHAnsi"/>
          <w:iCs/>
        </w:rPr>
        <w:t xml:space="preserve"> </w:t>
      </w:r>
      <w:r w:rsidR="006F1A17" w:rsidRPr="006E2E84">
        <w:rPr>
          <w:rFonts w:cstheme="minorHAnsi"/>
          <w:iCs/>
        </w:rPr>
        <w:t xml:space="preserve">specifice </w:t>
      </w:r>
      <w:r w:rsidR="00643198" w:rsidRPr="006E2E84">
        <w:rPr>
          <w:rFonts w:cstheme="minorHAnsi"/>
          <w:iCs/>
        </w:rPr>
        <w:t>aferente</w:t>
      </w:r>
      <w:r w:rsidR="00C20C8D" w:rsidRPr="006E2E84">
        <w:rPr>
          <w:rFonts w:cstheme="minorHAnsi"/>
          <w:iCs/>
        </w:rPr>
        <w:t xml:space="preserve"> proiectului </w:t>
      </w:r>
      <w:r w:rsidR="00054A36" w:rsidRPr="006E2E84">
        <w:rPr>
          <w:rFonts w:cstheme="minorHAnsi"/>
          <w:iCs/>
        </w:rPr>
        <w:t>care justifică îndeplinirea criteriului</w:t>
      </w:r>
      <w:r w:rsidR="00220A68" w:rsidRPr="006E2E84">
        <w:rPr>
          <w:rFonts w:cstheme="minorHAnsi"/>
          <w:iCs/>
        </w:rPr>
        <w:t xml:space="preserve">. </w:t>
      </w:r>
    </w:p>
    <w:p w14:paraId="254790C1" w14:textId="77777777" w:rsidR="00C250BC" w:rsidRPr="00132BCD" w:rsidRDefault="00C250BC" w:rsidP="00C250BC">
      <w:pPr>
        <w:spacing w:after="0" w:line="240" w:lineRule="auto"/>
        <w:contextualSpacing/>
        <w:jc w:val="both"/>
        <w:rPr>
          <w:rFonts w:cstheme="minorHAnsi"/>
          <w:bCs/>
          <w:i/>
        </w:rPr>
      </w:pPr>
      <w:r w:rsidRPr="00132BCD">
        <w:rPr>
          <w:rFonts w:cstheme="minorHAnsi"/>
          <w:bCs/>
          <w:i/>
        </w:rPr>
        <w:t>Pentru probarea informațiilor specifice prin care se demonstrează respectarea obiectivului de mediu, se va menționa</w:t>
      </w:r>
      <w:r>
        <w:rPr>
          <w:rFonts w:cstheme="minorHAnsi"/>
          <w:bCs/>
          <w:i/>
        </w:rPr>
        <w:t>,</w:t>
      </w:r>
      <w:r w:rsidRPr="00132BCD">
        <w:rPr>
          <w:rFonts w:cstheme="minorHAnsi"/>
          <w:bCs/>
          <w:i/>
        </w:rPr>
        <w:t xml:space="preserve"> </w:t>
      </w:r>
      <w:r>
        <w:rPr>
          <w:rFonts w:cstheme="minorHAnsi"/>
          <w:bCs/>
          <w:i/>
        </w:rPr>
        <w:t xml:space="preserve">după caz, </w:t>
      </w:r>
      <w:r w:rsidRPr="00132BCD">
        <w:rPr>
          <w:rFonts w:cstheme="minorHAnsi"/>
          <w:bCs/>
          <w:i/>
        </w:rPr>
        <w:t>documentul relevant sau actul de regleme</w:t>
      </w:r>
      <w:r>
        <w:rPr>
          <w:rFonts w:cstheme="minorHAnsi"/>
          <w:bCs/>
          <w:i/>
        </w:rPr>
        <w:t>n</w:t>
      </w:r>
      <w:r w:rsidRPr="00132BCD">
        <w:rPr>
          <w:rFonts w:cstheme="minorHAnsi"/>
          <w:bCs/>
          <w:i/>
        </w:rPr>
        <w:t>tare</w:t>
      </w:r>
      <w:r>
        <w:rPr>
          <w:rFonts w:cstheme="minorHAnsi"/>
          <w:bCs/>
          <w:i/>
        </w:rPr>
        <w:t xml:space="preserve"> (</w:t>
      </w:r>
      <w:r w:rsidRPr="00132BCD">
        <w:rPr>
          <w:rFonts w:cstheme="minorHAnsi"/>
          <w:bCs/>
          <w:i/>
        </w:rPr>
        <w:t>secțiune și pagină</w:t>
      </w:r>
      <w:r>
        <w:rPr>
          <w:rFonts w:cstheme="minorHAnsi"/>
          <w:bCs/>
          <w:i/>
        </w:rPr>
        <w:t>)</w:t>
      </w:r>
      <w:r w:rsidRPr="00132BCD">
        <w:rPr>
          <w:rFonts w:cstheme="minorHAnsi"/>
          <w:bCs/>
          <w:i/>
        </w:rPr>
        <w:t>.</w:t>
      </w:r>
    </w:p>
    <w:p w14:paraId="4589064B" w14:textId="77777777" w:rsidR="00C250BC" w:rsidRPr="00132BCD" w:rsidRDefault="00C250BC" w:rsidP="00C250BC">
      <w:pPr>
        <w:spacing w:after="0" w:line="240" w:lineRule="auto"/>
        <w:contextualSpacing/>
        <w:jc w:val="both"/>
        <w:rPr>
          <w:rFonts w:cstheme="minorHAnsi"/>
          <w:bCs/>
          <w:i/>
          <w:color w:val="FF0000"/>
        </w:rPr>
      </w:pPr>
    </w:p>
    <w:p w14:paraId="1E3B1844" w14:textId="35CBED60" w:rsidR="00502F3F" w:rsidRPr="006E2E84" w:rsidRDefault="00502F3F" w:rsidP="00502F3F">
      <w:pPr>
        <w:spacing w:after="0" w:line="240" w:lineRule="auto"/>
        <w:jc w:val="both"/>
        <w:rPr>
          <w:rFonts w:cstheme="minorHAnsi"/>
          <w:b/>
          <w:iCs/>
        </w:rPr>
      </w:pPr>
      <w:r w:rsidRPr="006E2E84">
        <w:rPr>
          <w:rFonts w:cstheme="minorHAnsi"/>
          <w:b/>
          <w:iCs/>
        </w:rPr>
        <w:t>Partea 1</w:t>
      </w:r>
      <w:r w:rsidR="00184A2E" w:rsidRPr="006E2E84">
        <w:rPr>
          <w:rFonts w:cstheme="minorHAnsi"/>
          <w:b/>
          <w:iCs/>
        </w:rPr>
        <w:t xml:space="preserve"> </w:t>
      </w:r>
      <w:r w:rsidRPr="006E2E84">
        <w:rPr>
          <w:rFonts w:cstheme="minorHAnsi"/>
          <w:b/>
          <w:iCs/>
        </w:rPr>
        <w:t>- Filtrarea celor 6 obiective de mediu pentru a identifica pe c</w:t>
      </w:r>
      <w:r w:rsidR="003F4AD7" w:rsidRPr="006E2E84">
        <w:rPr>
          <w:rFonts w:cstheme="minorHAnsi"/>
          <w:b/>
          <w:iCs/>
        </w:rPr>
        <w:t>e</w:t>
      </w:r>
      <w:r w:rsidRPr="006E2E84">
        <w:rPr>
          <w:rFonts w:cstheme="minorHAnsi"/>
          <w:b/>
          <w:iCs/>
        </w:rPr>
        <w:t>le care necesită o evaluare de fond</w:t>
      </w:r>
    </w:p>
    <w:p w14:paraId="5CAD4A53" w14:textId="1C5405BA" w:rsidR="00FF0AC0" w:rsidRPr="006E2E84" w:rsidRDefault="005C7769" w:rsidP="00C3735D">
      <w:pPr>
        <w:spacing w:after="0" w:line="240" w:lineRule="auto"/>
        <w:ind w:firstLine="360"/>
        <w:jc w:val="both"/>
        <w:rPr>
          <w:rFonts w:cstheme="minorHAnsi"/>
          <w:b/>
          <w:bCs/>
          <w:iCs/>
        </w:rPr>
      </w:pPr>
      <w:r w:rsidRPr="006E2E84">
        <w:rPr>
          <w:rFonts w:cstheme="minorHAnsi"/>
          <w:bCs/>
          <w:iCs/>
        </w:rPr>
        <w:tab/>
        <w:t xml:space="preserve"> </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1080"/>
        <w:gridCol w:w="1260"/>
        <w:gridCol w:w="5507"/>
      </w:tblGrid>
      <w:tr w:rsidR="00FF0AC0" w:rsidRPr="006E2E84" w14:paraId="1FB76389" w14:textId="77777777" w:rsidTr="008035FF">
        <w:trPr>
          <w:jc w:val="center"/>
        </w:trPr>
        <w:tc>
          <w:tcPr>
            <w:tcW w:w="27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F0932CE" w14:textId="63FC45B4" w:rsidR="00FF0AC0" w:rsidRPr="006E2E84" w:rsidRDefault="002C7968" w:rsidP="00372C11">
            <w:pPr>
              <w:spacing w:after="0" w:line="240" w:lineRule="auto"/>
              <w:jc w:val="both"/>
              <w:rPr>
                <w:rFonts w:cstheme="minorHAnsi"/>
                <w:b/>
              </w:rPr>
            </w:pPr>
            <w:r w:rsidRPr="006E2E84">
              <w:rPr>
                <w:rFonts w:cstheme="minorHAnsi"/>
                <w:b/>
              </w:rPr>
              <w:t>Filtrarea celor 6 o</w:t>
            </w:r>
            <w:r w:rsidR="00FF0AC0" w:rsidRPr="006E2E84">
              <w:rPr>
                <w:rFonts w:cstheme="minorHAnsi"/>
                <w:b/>
              </w:rPr>
              <w:t xml:space="preserve">biective de mediu </w:t>
            </w:r>
            <w:r w:rsidRPr="006E2E84">
              <w:rPr>
                <w:rFonts w:cstheme="minorHAnsi"/>
                <w:b/>
              </w:rPr>
              <w:t xml:space="preserve">pentru a </w:t>
            </w:r>
            <w:r w:rsidR="00EC210E" w:rsidRPr="006E2E84">
              <w:rPr>
                <w:rFonts w:cstheme="minorHAnsi"/>
                <w:b/>
              </w:rPr>
              <w:t xml:space="preserve">se </w:t>
            </w:r>
            <w:r w:rsidR="005C2D85" w:rsidRPr="006E2E84">
              <w:rPr>
                <w:rFonts w:cstheme="minorHAnsi"/>
                <w:b/>
              </w:rPr>
              <w:t>evidenția</w:t>
            </w:r>
            <w:r w:rsidRPr="006E2E84">
              <w:rPr>
                <w:rFonts w:cstheme="minorHAnsi"/>
                <w:b/>
              </w:rPr>
              <w:t xml:space="preserve"> care necesită o evaluare de fond </w:t>
            </w:r>
            <w:r w:rsidR="00FF0AC0" w:rsidRPr="006E2E84">
              <w:rPr>
                <w:rFonts w:cstheme="minorHAnsi"/>
                <w:b/>
              </w:rPr>
              <w:t>conform principiului DNSH</w:t>
            </w:r>
          </w:p>
        </w:tc>
        <w:tc>
          <w:tcPr>
            <w:tcW w:w="108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EEF152E" w14:textId="1F2B27D3" w:rsidR="00FF0AC0" w:rsidRPr="006E2E84" w:rsidRDefault="00184A2E" w:rsidP="002D0BE6">
            <w:pPr>
              <w:spacing w:after="0" w:line="240" w:lineRule="auto"/>
              <w:jc w:val="center"/>
              <w:rPr>
                <w:rFonts w:cstheme="minorHAnsi"/>
                <w:b/>
              </w:rPr>
            </w:pPr>
            <w:r w:rsidRPr="006E2E84">
              <w:rPr>
                <w:rFonts w:cstheme="minorHAnsi"/>
                <w:b/>
              </w:rPr>
              <w:t>Da</w:t>
            </w:r>
          </w:p>
        </w:tc>
        <w:tc>
          <w:tcPr>
            <w:tcW w:w="126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50C416E" w14:textId="7BDBEE78" w:rsidR="00FF0AC0" w:rsidRPr="006E2E84" w:rsidRDefault="00184A2E" w:rsidP="00D1055A">
            <w:pPr>
              <w:spacing w:after="0" w:line="240" w:lineRule="auto"/>
              <w:jc w:val="center"/>
              <w:rPr>
                <w:rFonts w:cstheme="minorHAnsi"/>
              </w:rPr>
            </w:pPr>
            <w:r w:rsidRPr="006E2E84">
              <w:rPr>
                <w:rFonts w:cstheme="minorHAnsi"/>
              </w:rPr>
              <w:t>Nu</w:t>
            </w:r>
          </w:p>
        </w:tc>
        <w:tc>
          <w:tcPr>
            <w:tcW w:w="55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E372126" w14:textId="2A77D523" w:rsidR="00502F3F" w:rsidRPr="006E2E84" w:rsidRDefault="00502F3F" w:rsidP="00372C11">
            <w:pPr>
              <w:spacing w:after="0" w:line="240" w:lineRule="auto"/>
              <w:jc w:val="center"/>
              <w:rPr>
                <w:rFonts w:cstheme="minorHAnsi"/>
                <w:b/>
              </w:rPr>
            </w:pPr>
            <w:r w:rsidRPr="006E2E84">
              <w:rPr>
                <w:rFonts w:cstheme="minorHAnsi"/>
                <w:b/>
              </w:rPr>
              <w:t>Justificare în cazul selectării răspunsului „Nu”</w:t>
            </w:r>
          </w:p>
          <w:p w14:paraId="5236E9E2" w14:textId="11EBF31E" w:rsidR="003E5B9E" w:rsidRPr="006E2E84" w:rsidRDefault="003E5B9E" w:rsidP="00372C11">
            <w:pPr>
              <w:spacing w:after="0" w:line="240" w:lineRule="auto"/>
              <w:jc w:val="center"/>
              <w:rPr>
                <w:rFonts w:cstheme="minorHAnsi"/>
                <w:b/>
              </w:rPr>
            </w:pPr>
          </w:p>
        </w:tc>
      </w:tr>
      <w:tr w:rsidR="00924CCA" w:rsidRPr="006E2E84" w14:paraId="6D65C692" w14:textId="77777777" w:rsidTr="009C6FF5">
        <w:trPr>
          <w:jc w:val="center"/>
        </w:trPr>
        <w:tc>
          <w:tcPr>
            <w:tcW w:w="2785" w:type="dxa"/>
            <w:tcBorders>
              <w:top w:val="single" w:sz="4" w:space="0" w:color="auto"/>
              <w:left w:val="single" w:sz="4" w:space="0" w:color="auto"/>
              <w:bottom w:val="single" w:sz="4" w:space="0" w:color="auto"/>
              <w:right w:val="single" w:sz="4" w:space="0" w:color="auto"/>
            </w:tcBorders>
            <w:hideMark/>
          </w:tcPr>
          <w:p w14:paraId="59724FD7" w14:textId="00E5C59A" w:rsidR="00FF0AC0" w:rsidRPr="006E2E84" w:rsidRDefault="00FF0AC0" w:rsidP="005221DD">
            <w:pPr>
              <w:spacing w:after="0" w:line="240" w:lineRule="auto"/>
              <w:rPr>
                <w:rFonts w:cstheme="minorHAnsi"/>
              </w:rPr>
            </w:pPr>
            <w:r w:rsidRPr="006E2E84">
              <w:rPr>
                <w:rFonts w:cstheme="minorHAnsi"/>
                <w:shd w:val="clear" w:color="auto" w:fill="FFFFFF"/>
              </w:rPr>
              <w:t>Atenuarea schimbărilor climatice</w:t>
            </w:r>
          </w:p>
        </w:tc>
        <w:tc>
          <w:tcPr>
            <w:tcW w:w="1080" w:type="dxa"/>
            <w:tcBorders>
              <w:top w:val="single" w:sz="4" w:space="0" w:color="auto"/>
              <w:left w:val="single" w:sz="4" w:space="0" w:color="auto"/>
              <w:bottom w:val="single" w:sz="4" w:space="0" w:color="auto"/>
              <w:right w:val="single" w:sz="4" w:space="0" w:color="auto"/>
            </w:tcBorders>
          </w:tcPr>
          <w:p w14:paraId="0882EEFA" w14:textId="77777777" w:rsidR="002A3678" w:rsidRPr="006E2E84" w:rsidRDefault="002A3678" w:rsidP="002A3678">
            <w:pPr>
              <w:spacing w:after="0" w:line="240" w:lineRule="auto"/>
              <w:jc w:val="center"/>
              <w:rPr>
                <w:rFonts w:cstheme="minorHAnsi"/>
              </w:rPr>
            </w:pPr>
            <w:r w:rsidRPr="006E2E84">
              <w:rPr>
                <w:rFonts w:cstheme="minorHAnsi"/>
              </w:rPr>
              <w:t>X</w:t>
            </w:r>
          </w:p>
          <w:p w14:paraId="116DD97A" w14:textId="021734AC" w:rsidR="00FF0AC0" w:rsidRPr="006E2E84" w:rsidRDefault="00FF0AC0" w:rsidP="002A3678">
            <w:pPr>
              <w:spacing w:after="0" w:line="240" w:lineRule="auto"/>
              <w:jc w:val="center"/>
              <w:rPr>
                <w:rFonts w:cstheme="minorHAnsi"/>
              </w:rPr>
            </w:pPr>
          </w:p>
        </w:tc>
        <w:tc>
          <w:tcPr>
            <w:tcW w:w="1260" w:type="dxa"/>
            <w:tcBorders>
              <w:top w:val="single" w:sz="4" w:space="0" w:color="auto"/>
              <w:left w:val="single" w:sz="4" w:space="0" w:color="auto"/>
              <w:bottom w:val="single" w:sz="4" w:space="0" w:color="auto"/>
              <w:right w:val="single" w:sz="4" w:space="0" w:color="auto"/>
            </w:tcBorders>
          </w:tcPr>
          <w:p w14:paraId="3E3CE627" w14:textId="34B079B7" w:rsidR="00FF0AC0" w:rsidRPr="006E2E84" w:rsidRDefault="00FF0AC0" w:rsidP="002A3678">
            <w:pPr>
              <w:spacing w:after="120" w:line="240" w:lineRule="auto"/>
              <w:contextualSpacing/>
              <w:jc w:val="center"/>
              <w:rPr>
                <w:rFonts w:cstheme="minorHAnsi"/>
              </w:rPr>
            </w:pPr>
          </w:p>
        </w:tc>
        <w:tc>
          <w:tcPr>
            <w:tcW w:w="5507" w:type="dxa"/>
            <w:tcBorders>
              <w:top w:val="single" w:sz="4" w:space="0" w:color="auto"/>
              <w:left w:val="single" w:sz="4" w:space="0" w:color="auto"/>
              <w:bottom w:val="single" w:sz="4" w:space="0" w:color="auto"/>
              <w:right w:val="single" w:sz="4" w:space="0" w:color="auto"/>
            </w:tcBorders>
          </w:tcPr>
          <w:p w14:paraId="37FC8421" w14:textId="03B35709" w:rsidR="00FF15EF" w:rsidRPr="006E2E84" w:rsidRDefault="00FF15EF" w:rsidP="002A3678">
            <w:pPr>
              <w:spacing w:after="120" w:line="240" w:lineRule="auto"/>
              <w:contextualSpacing/>
              <w:jc w:val="both"/>
              <w:rPr>
                <w:rFonts w:cstheme="minorHAnsi"/>
              </w:rPr>
            </w:pPr>
          </w:p>
        </w:tc>
      </w:tr>
      <w:tr w:rsidR="00924CCA" w:rsidRPr="006E2E84" w14:paraId="4B3E714D" w14:textId="77777777" w:rsidTr="009C6FF5">
        <w:trPr>
          <w:jc w:val="center"/>
        </w:trPr>
        <w:tc>
          <w:tcPr>
            <w:tcW w:w="2785" w:type="dxa"/>
            <w:tcBorders>
              <w:top w:val="single" w:sz="4" w:space="0" w:color="auto"/>
              <w:left w:val="single" w:sz="4" w:space="0" w:color="auto"/>
              <w:bottom w:val="single" w:sz="4" w:space="0" w:color="auto"/>
              <w:right w:val="single" w:sz="4" w:space="0" w:color="auto"/>
            </w:tcBorders>
            <w:hideMark/>
          </w:tcPr>
          <w:p w14:paraId="747FAE0C" w14:textId="11CD07D3" w:rsidR="00FF0AC0" w:rsidRPr="006E2E84" w:rsidRDefault="00FF0AC0" w:rsidP="005221DD">
            <w:pPr>
              <w:spacing w:after="0" w:line="240" w:lineRule="auto"/>
              <w:rPr>
                <w:rFonts w:cstheme="minorHAnsi"/>
              </w:rPr>
            </w:pPr>
            <w:r w:rsidRPr="006E2E84">
              <w:rPr>
                <w:rFonts w:cstheme="minorHAnsi"/>
              </w:rPr>
              <w:t>Adaptarea la schimbările climatice</w:t>
            </w:r>
          </w:p>
        </w:tc>
        <w:tc>
          <w:tcPr>
            <w:tcW w:w="1080" w:type="dxa"/>
            <w:tcBorders>
              <w:top w:val="single" w:sz="4" w:space="0" w:color="auto"/>
              <w:left w:val="single" w:sz="4" w:space="0" w:color="auto"/>
              <w:bottom w:val="single" w:sz="4" w:space="0" w:color="auto"/>
              <w:right w:val="single" w:sz="4" w:space="0" w:color="auto"/>
            </w:tcBorders>
          </w:tcPr>
          <w:p w14:paraId="5E796519" w14:textId="77777777" w:rsidR="002A3678" w:rsidRPr="006E2E84" w:rsidRDefault="002A3678" w:rsidP="002A3678">
            <w:pPr>
              <w:spacing w:after="0" w:line="240" w:lineRule="auto"/>
              <w:jc w:val="center"/>
              <w:rPr>
                <w:rFonts w:cstheme="minorHAnsi"/>
              </w:rPr>
            </w:pPr>
            <w:r w:rsidRPr="006E2E84">
              <w:rPr>
                <w:rFonts w:cstheme="minorHAnsi"/>
              </w:rPr>
              <w:t>X</w:t>
            </w:r>
          </w:p>
          <w:p w14:paraId="6144E87C" w14:textId="4F4C5E09" w:rsidR="00FF0AC0" w:rsidRPr="006E2E84" w:rsidRDefault="00FF0AC0" w:rsidP="002A3678">
            <w:pPr>
              <w:spacing w:after="0" w:line="240" w:lineRule="auto"/>
              <w:jc w:val="center"/>
              <w:rPr>
                <w:rFonts w:cstheme="minorHAnsi"/>
              </w:rPr>
            </w:pPr>
          </w:p>
        </w:tc>
        <w:tc>
          <w:tcPr>
            <w:tcW w:w="1260" w:type="dxa"/>
            <w:tcBorders>
              <w:top w:val="single" w:sz="4" w:space="0" w:color="auto"/>
              <w:left w:val="single" w:sz="4" w:space="0" w:color="auto"/>
              <w:bottom w:val="single" w:sz="4" w:space="0" w:color="auto"/>
              <w:right w:val="single" w:sz="4" w:space="0" w:color="auto"/>
            </w:tcBorders>
          </w:tcPr>
          <w:p w14:paraId="2B97CD11" w14:textId="583E9B01" w:rsidR="001A7F55" w:rsidRPr="006E2E84" w:rsidRDefault="001A7F55" w:rsidP="00ED4F0B">
            <w:pPr>
              <w:spacing w:after="120" w:line="240" w:lineRule="auto"/>
              <w:contextualSpacing/>
              <w:jc w:val="center"/>
              <w:rPr>
                <w:rFonts w:cstheme="minorHAnsi"/>
              </w:rPr>
            </w:pPr>
          </w:p>
        </w:tc>
        <w:tc>
          <w:tcPr>
            <w:tcW w:w="5507" w:type="dxa"/>
            <w:tcBorders>
              <w:top w:val="single" w:sz="4" w:space="0" w:color="auto"/>
              <w:left w:val="single" w:sz="4" w:space="0" w:color="auto"/>
              <w:bottom w:val="single" w:sz="4" w:space="0" w:color="auto"/>
              <w:right w:val="single" w:sz="4" w:space="0" w:color="auto"/>
            </w:tcBorders>
            <w:hideMark/>
          </w:tcPr>
          <w:p w14:paraId="4A0C0C3E" w14:textId="39550164" w:rsidR="00ED4F0B" w:rsidRPr="006E2E84" w:rsidRDefault="00ED4F0B" w:rsidP="002A3678">
            <w:pPr>
              <w:pStyle w:val="ListParagraph"/>
              <w:spacing w:after="0" w:line="240" w:lineRule="auto"/>
              <w:ind w:left="162"/>
              <w:jc w:val="both"/>
              <w:rPr>
                <w:rFonts w:cstheme="minorHAnsi"/>
                <w:b/>
                <w:iCs/>
                <w:color w:val="002060"/>
              </w:rPr>
            </w:pPr>
          </w:p>
        </w:tc>
      </w:tr>
      <w:tr w:rsidR="005D0034" w:rsidRPr="006E2E84" w14:paraId="7FC2C1A3" w14:textId="77777777" w:rsidTr="002A3678">
        <w:trPr>
          <w:trHeight w:val="814"/>
          <w:jc w:val="center"/>
        </w:trPr>
        <w:tc>
          <w:tcPr>
            <w:tcW w:w="2785" w:type="dxa"/>
            <w:tcBorders>
              <w:top w:val="single" w:sz="4" w:space="0" w:color="auto"/>
              <w:left w:val="single" w:sz="4" w:space="0" w:color="auto"/>
              <w:bottom w:val="single" w:sz="4" w:space="0" w:color="auto"/>
              <w:right w:val="single" w:sz="4" w:space="0" w:color="auto"/>
            </w:tcBorders>
          </w:tcPr>
          <w:p w14:paraId="0FB0480E" w14:textId="31C2FE0E" w:rsidR="005D0034" w:rsidRPr="006E2E84" w:rsidRDefault="005D0034" w:rsidP="005221DD">
            <w:pPr>
              <w:spacing w:after="0" w:line="240" w:lineRule="auto"/>
              <w:rPr>
                <w:rFonts w:cstheme="minorHAnsi"/>
              </w:rPr>
            </w:pPr>
            <w:r w:rsidRPr="006E2E84">
              <w:rPr>
                <w:rFonts w:cstheme="minorHAnsi"/>
              </w:rPr>
              <w:t>Utilizarea durabilă și protejarea resurselor de apă și a celor marine</w:t>
            </w:r>
          </w:p>
        </w:tc>
        <w:tc>
          <w:tcPr>
            <w:tcW w:w="1080" w:type="dxa"/>
            <w:tcBorders>
              <w:top w:val="single" w:sz="4" w:space="0" w:color="auto"/>
              <w:left w:val="single" w:sz="4" w:space="0" w:color="auto"/>
              <w:bottom w:val="single" w:sz="4" w:space="0" w:color="auto"/>
              <w:right w:val="single" w:sz="4" w:space="0" w:color="auto"/>
            </w:tcBorders>
          </w:tcPr>
          <w:p w14:paraId="12D05102" w14:textId="77777777" w:rsidR="002A3678" w:rsidRPr="006E2E84" w:rsidRDefault="002A3678" w:rsidP="002A3678">
            <w:pPr>
              <w:spacing w:after="0" w:line="240" w:lineRule="auto"/>
              <w:jc w:val="center"/>
              <w:rPr>
                <w:rFonts w:cstheme="minorHAnsi"/>
              </w:rPr>
            </w:pPr>
            <w:r w:rsidRPr="006E2E84">
              <w:rPr>
                <w:rFonts w:cstheme="minorHAnsi"/>
              </w:rPr>
              <w:t>X</w:t>
            </w:r>
          </w:p>
          <w:p w14:paraId="78C90019" w14:textId="3FC057EA" w:rsidR="005D0034" w:rsidRPr="006E2E84" w:rsidRDefault="005D0034" w:rsidP="002A3678">
            <w:pPr>
              <w:spacing w:after="0" w:line="240" w:lineRule="auto"/>
              <w:jc w:val="center"/>
              <w:rPr>
                <w:rFonts w:cstheme="minorHAnsi"/>
              </w:rPr>
            </w:pPr>
          </w:p>
        </w:tc>
        <w:tc>
          <w:tcPr>
            <w:tcW w:w="1260" w:type="dxa"/>
            <w:tcBorders>
              <w:top w:val="single" w:sz="4" w:space="0" w:color="auto"/>
              <w:left w:val="single" w:sz="4" w:space="0" w:color="auto"/>
              <w:bottom w:val="single" w:sz="4" w:space="0" w:color="auto"/>
              <w:right w:val="single" w:sz="4" w:space="0" w:color="auto"/>
            </w:tcBorders>
          </w:tcPr>
          <w:p w14:paraId="5215B611" w14:textId="20992F09" w:rsidR="00372C11" w:rsidRPr="006E2E84" w:rsidRDefault="00372C11" w:rsidP="00ED4F0B">
            <w:pPr>
              <w:spacing w:after="120" w:line="240" w:lineRule="auto"/>
              <w:contextualSpacing/>
              <w:jc w:val="center"/>
              <w:rPr>
                <w:rFonts w:cstheme="minorHAnsi"/>
                <w:b/>
              </w:rPr>
            </w:pPr>
          </w:p>
        </w:tc>
        <w:tc>
          <w:tcPr>
            <w:tcW w:w="5507" w:type="dxa"/>
            <w:tcBorders>
              <w:top w:val="single" w:sz="4" w:space="0" w:color="auto"/>
              <w:left w:val="single" w:sz="4" w:space="0" w:color="auto"/>
              <w:bottom w:val="single" w:sz="4" w:space="0" w:color="auto"/>
              <w:right w:val="single" w:sz="4" w:space="0" w:color="auto"/>
            </w:tcBorders>
          </w:tcPr>
          <w:p w14:paraId="25F6951A" w14:textId="0B8FA9DC" w:rsidR="00F46D34" w:rsidRPr="006E2E84" w:rsidRDefault="00F46D34" w:rsidP="002A3678">
            <w:pPr>
              <w:pStyle w:val="ListParagraph"/>
              <w:spacing w:after="0" w:line="240" w:lineRule="auto"/>
              <w:ind w:left="162"/>
              <w:jc w:val="both"/>
              <w:rPr>
                <w:rFonts w:eastAsia="Arial" w:cstheme="minorHAnsi"/>
              </w:rPr>
            </w:pPr>
          </w:p>
        </w:tc>
      </w:tr>
      <w:tr w:rsidR="00924CCA" w:rsidRPr="006E2E84" w14:paraId="04485CB8" w14:textId="77777777" w:rsidTr="009C6FF5">
        <w:trPr>
          <w:jc w:val="center"/>
        </w:trPr>
        <w:tc>
          <w:tcPr>
            <w:tcW w:w="2785" w:type="dxa"/>
            <w:tcBorders>
              <w:top w:val="single" w:sz="4" w:space="0" w:color="auto"/>
              <w:left w:val="single" w:sz="4" w:space="0" w:color="auto"/>
              <w:bottom w:val="single" w:sz="4" w:space="0" w:color="auto"/>
              <w:right w:val="single" w:sz="4" w:space="0" w:color="auto"/>
            </w:tcBorders>
          </w:tcPr>
          <w:p w14:paraId="6269CCD4" w14:textId="73CCAF29" w:rsidR="00227D05" w:rsidRPr="006E2E84" w:rsidRDefault="007B45F4" w:rsidP="005221DD">
            <w:pPr>
              <w:spacing w:after="0" w:line="240" w:lineRule="auto"/>
              <w:rPr>
                <w:rFonts w:cstheme="minorHAnsi"/>
              </w:rPr>
            </w:pPr>
            <w:r w:rsidRPr="006E2E84">
              <w:rPr>
                <w:rFonts w:cstheme="minorHAnsi"/>
              </w:rPr>
              <w:t>Economia</w:t>
            </w:r>
            <w:r w:rsidR="00227D05" w:rsidRPr="006E2E84">
              <w:rPr>
                <w:rFonts w:cstheme="minorHAnsi"/>
              </w:rPr>
              <w:t xml:space="preserve"> circulară, inclusiv prevenirea generării de deșeuri și reciclarea acestora</w:t>
            </w:r>
          </w:p>
        </w:tc>
        <w:tc>
          <w:tcPr>
            <w:tcW w:w="1080" w:type="dxa"/>
            <w:tcBorders>
              <w:top w:val="single" w:sz="4" w:space="0" w:color="auto"/>
              <w:left w:val="single" w:sz="4" w:space="0" w:color="auto"/>
              <w:bottom w:val="single" w:sz="4" w:space="0" w:color="auto"/>
              <w:right w:val="single" w:sz="4" w:space="0" w:color="auto"/>
            </w:tcBorders>
          </w:tcPr>
          <w:p w14:paraId="7DD5ABD7" w14:textId="77777777" w:rsidR="00227D05" w:rsidRPr="006E2E84" w:rsidRDefault="00D1055A" w:rsidP="00227D05">
            <w:pPr>
              <w:spacing w:after="0" w:line="240" w:lineRule="auto"/>
              <w:jc w:val="center"/>
              <w:rPr>
                <w:rFonts w:cstheme="minorHAnsi"/>
              </w:rPr>
            </w:pPr>
            <w:r w:rsidRPr="006E2E84">
              <w:rPr>
                <w:rFonts w:cstheme="minorHAnsi"/>
              </w:rPr>
              <w:t>X</w:t>
            </w:r>
          </w:p>
          <w:p w14:paraId="0FE3BBE8" w14:textId="50F971EA" w:rsidR="00372C11" w:rsidRPr="006E2E84" w:rsidRDefault="00372C11" w:rsidP="00227D05">
            <w:pPr>
              <w:spacing w:after="0" w:line="240" w:lineRule="auto"/>
              <w:jc w:val="center"/>
              <w:rPr>
                <w:rFonts w:cstheme="minorHAnsi"/>
              </w:rPr>
            </w:pPr>
          </w:p>
        </w:tc>
        <w:tc>
          <w:tcPr>
            <w:tcW w:w="1260" w:type="dxa"/>
            <w:tcBorders>
              <w:top w:val="single" w:sz="4" w:space="0" w:color="auto"/>
              <w:left w:val="single" w:sz="4" w:space="0" w:color="auto"/>
              <w:bottom w:val="single" w:sz="4" w:space="0" w:color="auto"/>
              <w:right w:val="single" w:sz="4" w:space="0" w:color="auto"/>
            </w:tcBorders>
          </w:tcPr>
          <w:p w14:paraId="2EAC736C" w14:textId="04A97419" w:rsidR="00227D05" w:rsidRPr="006E2E84" w:rsidRDefault="00227D05" w:rsidP="00227D05">
            <w:pPr>
              <w:spacing w:after="0" w:line="240" w:lineRule="auto"/>
              <w:jc w:val="center"/>
              <w:rPr>
                <w:rFonts w:cstheme="minorHAnsi"/>
              </w:rPr>
            </w:pPr>
          </w:p>
        </w:tc>
        <w:tc>
          <w:tcPr>
            <w:tcW w:w="5507" w:type="dxa"/>
            <w:tcBorders>
              <w:top w:val="single" w:sz="4" w:space="0" w:color="auto"/>
              <w:left w:val="single" w:sz="4" w:space="0" w:color="auto"/>
              <w:bottom w:val="single" w:sz="4" w:space="0" w:color="auto"/>
              <w:right w:val="single" w:sz="4" w:space="0" w:color="auto"/>
            </w:tcBorders>
          </w:tcPr>
          <w:p w14:paraId="28D4BC4B" w14:textId="332A96CE" w:rsidR="00B06A05" w:rsidRPr="006E2E84" w:rsidRDefault="00B06A05" w:rsidP="000F63E1">
            <w:pPr>
              <w:spacing w:after="120" w:line="240" w:lineRule="auto"/>
              <w:contextualSpacing/>
              <w:jc w:val="center"/>
              <w:rPr>
                <w:rFonts w:cstheme="minorHAnsi"/>
                <w:bCs/>
                <w:i/>
              </w:rPr>
            </w:pPr>
          </w:p>
        </w:tc>
      </w:tr>
      <w:tr w:rsidR="00924CCA" w:rsidRPr="006E2E84" w14:paraId="50C2E202" w14:textId="77777777" w:rsidTr="009C6FF5">
        <w:trPr>
          <w:jc w:val="center"/>
        </w:trPr>
        <w:tc>
          <w:tcPr>
            <w:tcW w:w="2785" w:type="dxa"/>
            <w:tcBorders>
              <w:top w:val="single" w:sz="4" w:space="0" w:color="auto"/>
              <w:left w:val="single" w:sz="4" w:space="0" w:color="auto"/>
              <w:bottom w:val="single" w:sz="4" w:space="0" w:color="auto"/>
              <w:right w:val="single" w:sz="4" w:space="0" w:color="auto"/>
            </w:tcBorders>
          </w:tcPr>
          <w:p w14:paraId="6223A153" w14:textId="0D8175AD" w:rsidR="00227D05" w:rsidRPr="006E2E84" w:rsidRDefault="00227D05" w:rsidP="005221DD">
            <w:pPr>
              <w:spacing w:after="0" w:line="240" w:lineRule="auto"/>
              <w:rPr>
                <w:rFonts w:cstheme="minorHAnsi"/>
              </w:rPr>
            </w:pPr>
            <w:r w:rsidRPr="006E2E84">
              <w:rPr>
                <w:rFonts w:cstheme="minorHAnsi"/>
              </w:rPr>
              <w:t>Prevenirea și controlul poluării aerului, apei sau solului</w:t>
            </w:r>
          </w:p>
        </w:tc>
        <w:tc>
          <w:tcPr>
            <w:tcW w:w="1080" w:type="dxa"/>
            <w:tcBorders>
              <w:top w:val="single" w:sz="4" w:space="0" w:color="auto"/>
              <w:left w:val="single" w:sz="4" w:space="0" w:color="auto"/>
              <w:bottom w:val="single" w:sz="4" w:space="0" w:color="auto"/>
              <w:right w:val="single" w:sz="4" w:space="0" w:color="auto"/>
            </w:tcBorders>
          </w:tcPr>
          <w:p w14:paraId="6373252B" w14:textId="77777777" w:rsidR="00227D05" w:rsidRPr="006E2E84" w:rsidRDefault="00D1055A" w:rsidP="00227D05">
            <w:pPr>
              <w:spacing w:after="0" w:line="240" w:lineRule="auto"/>
              <w:jc w:val="center"/>
              <w:rPr>
                <w:rFonts w:cstheme="minorHAnsi"/>
              </w:rPr>
            </w:pPr>
            <w:r w:rsidRPr="006E2E84">
              <w:rPr>
                <w:rFonts w:cstheme="minorHAnsi"/>
              </w:rPr>
              <w:t>X</w:t>
            </w:r>
          </w:p>
          <w:p w14:paraId="0BF0C845" w14:textId="0C9409E8" w:rsidR="00372C11" w:rsidRPr="006E2E84" w:rsidRDefault="00372C11" w:rsidP="00227D05">
            <w:pPr>
              <w:spacing w:after="0" w:line="240" w:lineRule="auto"/>
              <w:jc w:val="center"/>
              <w:rPr>
                <w:rFonts w:cstheme="minorHAnsi"/>
                <w:b/>
              </w:rPr>
            </w:pPr>
          </w:p>
        </w:tc>
        <w:tc>
          <w:tcPr>
            <w:tcW w:w="1260" w:type="dxa"/>
            <w:tcBorders>
              <w:top w:val="single" w:sz="4" w:space="0" w:color="auto"/>
              <w:left w:val="single" w:sz="4" w:space="0" w:color="auto"/>
              <w:bottom w:val="single" w:sz="4" w:space="0" w:color="auto"/>
              <w:right w:val="single" w:sz="4" w:space="0" w:color="auto"/>
            </w:tcBorders>
          </w:tcPr>
          <w:p w14:paraId="2F3FADC0" w14:textId="2F0869AE" w:rsidR="00227D05" w:rsidRPr="006E2E84" w:rsidRDefault="00227D05" w:rsidP="00227D05">
            <w:pPr>
              <w:spacing w:after="0" w:line="240" w:lineRule="auto"/>
              <w:jc w:val="center"/>
              <w:rPr>
                <w:rFonts w:cstheme="minorHAnsi"/>
              </w:rPr>
            </w:pPr>
          </w:p>
        </w:tc>
        <w:tc>
          <w:tcPr>
            <w:tcW w:w="5507" w:type="dxa"/>
            <w:tcBorders>
              <w:top w:val="single" w:sz="4" w:space="0" w:color="auto"/>
              <w:left w:val="single" w:sz="4" w:space="0" w:color="auto"/>
              <w:bottom w:val="single" w:sz="4" w:space="0" w:color="auto"/>
              <w:right w:val="single" w:sz="4" w:space="0" w:color="auto"/>
            </w:tcBorders>
          </w:tcPr>
          <w:p w14:paraId="38F95872" w14:textId="03E81C3B" w:rsidR="00AA6574" w:rsidRPr="006E2E84" w:rsidRDefault="00AA6574" w:rsidP="00AA6574">
            <w:pPr>
              <w:spacing w:after="120" w:line="240" w:lineRule="auto"/>
              <w:contextualSpacing/>
              <w:jc w:val="center"/>
              <w:rPr>
                <w:rFonts w:cstheme="minorHAnsi"/>
                <w:bCs/>
              </w:rPr>
            </w:pPr>
          </w:p>
        </w:tc>
      </w:tr>
      <w:tr w:rsidR="00924CCA" w:rsidRPr="006E2E84" w14:paraId="1FBECB34" w14:textId="77777777" w:rsidTr="009C6FF5">
        <w:trPr>
          <w:jc w:val="center"/>
        </w:trPr>
        <w:tc>
          <w:tcPr>
            <w:tcW w:w="2785" w:type="dxa"/>
            <w:tcBorders>
              <w:top w:val="single" w:sz="4" w:space="0" w:color="auto"/>
              <w:left w:val="single" w:sz="4" w:space="0" w:color="auto"/>
              <w:bottom w:val="single" w:sz="4" w:space="0" w:color="auto"/>
              <w:right w:val="single" w:sz="4" w:space="0" w:color="auto"/>
            </w:tcBorders>
          </w:tcPr>
          <w:p w14:paraId="7168F6BD" w14:textId="1C30D1C1" w:rsidR="00F84D75" w:rsidRPr="006E2E84" w:rsidRDefault="00F84D75" w:rsidP="005221DD">
            <w:pPr>
              <w:spacing w:after="0" w:line="240" w:lineRule="auto"/>
              <w:rPr>
                <w:rFonts w:cstheme="minorHAnsi"/>
              </w:rPr>
            </w:pPr>
            <w:r w:rsidRPr="006E2E84">
              <w:rPr>
                <w:rFonts w:cstheme="minorHAnsi"/>
              </w:rPr>
              <w:t>Protecția și refacerea biodiversității și a ecosistemelor</w:t>
            </w:r>
          </w:p>
        </w:tc>
        <w:tc>
          <w:tcPr>
            <w:tcW w:w="1080" w:type="dxa"/>
            <w:tcBorders>
              <w:top w:val="single" w:sz="4" w:space="0" w:color="auto"/>
              <w:left w:val="single" w:sz="4" w:space="0" w:color="auto"/>
              <w:bottom w:val="single" w:sz="4" w:space="0" w:color="auto"/>
              <w:right w:val="single" w:sz="4" w:space="0" w:color="auto"/>
            </w:tcBorders>
          </w:tcPr>
          <w:p w14:paraId="39AB7794" w14:textId="77777777" w:rsidR="002A3678" w:rsidRPr="006E2E84" w:rsidRDefault="002A3678" w:rsidP="002A3678">
            <w:pPr>
              <w:spacing w:after="0" w:line="240" w:lineRule="auto"/>
              <w:jc w:val="center"/>
              <w:rPr>
                <w:rFonts w:cstheme="minorHAnsi"/>
              </w:rPr>
            </w:pPr>
            <w:r w:rsidRPr="006E2E84">
              <w:rPr>
                <w:rFonts w:cstheme="minorHAnsi"/>
              </w:rPr>
              <w:t>X</w:t>
            </w:r>
          </w:p>
          <w:p w14:paraId="62CE931D" w14:textId="77777777" w:rsidR="00F84D75" w:rsidRPr="006E2E84" w:rsidRDefault="00F84D75" w:rsidP="00954E94">
            <w:pPr>
              <w:spacing w:after="0" w:line="240" w:lineRule="auto"/>
              <w:jc w:val="both"/>
              <w:rPr>
                <w:rFonts w:cstheme="minorHAnsi"/>
              </w:rPr>
            </w:pPr>
          </w:p>
        </w:tc>
        <w:tc>
          <w:tcPr>
            <w:tcW w:w="1260" w:type="dxa"/>
            <w:tcBorders>
              <w:top w:val="single" w:sz="4" w:space="0" w:color="auto"/>
              <w:left w:val="single" w:sz="4" w:space="0" w:color="auto"/>
              <w:bottom w:val="single" w:sz="4" w:space="0" w:color="auto"/>
              <w:right w:val="single" w:sz="4" w:space="0" w:color="auto"/>
            </w:tcBorders>
          </w:tcPr>
          <w:p w14:paraId="29EEB373" w14:textId="47FE5EB9" w:rsidR="00372C11" w:rsidRPr="006E2E84" w:rsidRDefault="00372C11" w:rsidP="002A3678">
            <w:pPr>
              <w:spacing w:after="0" w:line="240" w:lineRule="auto"/>
              <w:jc w:val="center"/>
              <w:rPr>
                <w:rFonts w:cstheme="minorHAnsi"/>
                <w:b/>
              </w:rPr>
            </w:pPr>
          </w:p>
        </w:tc>
        <w:tc>
          <w:tcPr>
            <w:tcW w:w="5507" w:type="dxa"/>
            <w:tcBorders>
              <w:top w:val="single" w:sz="4" w:space="0" w:color="auto"/>
              <w:left w:val="single" w:sz="4" w:space="0" w:color="auto"/>
              <w:bottom w:val="single" w:sz="4" w:space="0" w:color="auto"/>
              <w:right w:val="single" w:sz="4" w:space="0" w:color="auto"/>
            </w:tcBorders>
          </w:tcPr>
          <w:p w14:paraId="45671C8B" w14:textId="2E3AFFFE" w:rsidR="00F84D75" w:rsidRPr="006E2E84" w:rsidRDefault="00637BDD" w:rsidP="00081C29">
            <w:pPr>
              <w:spacing w:after="0" w:line="240" w:lineRule="auto"/>
              <w:contextualSpacing/>
              <w:jc w:val="both"/>
              <w:rPr>
                <w:rFonts w:eastAsia="Arial" w:cstheme="minorHAnsi"/>
              </w:rPr>
            </w:pPr>
            <w:r w:rsidRPr="006E2E84">
              <w:rPr>
                <w:rFonts w:eastAsia="Arial" w:cstheme="minorHAnsi"/>
                <w:color w:val="FF0000"/>
              </w:rPr>
              <w:t xml:space="preserve"> </w:t>
            </w:r>
          </w:p>
        </w:tc>
      </w:tr>
    </w:tbl>
    <w:p w14:paraId="2AA13323" w14:textId="77777777" w:rsidR="000A0FAA" w:rsidRPr="006E2E84" w:rsidRDefault="000A0FAA" w:rsidP="003055CB">
      <w:pPr>
        <w:spacing w:after="0" w:line="240" w:lineRule="auto"/>
        <w:jc w:val="both"/>
        <w:rPr>
          <w:rFonts w:cstheme="minorHAnsi"/>
          <w:b/>
          <w:iCs/>
        </w:rPr>
      </w:pPr>
    </w:p>
    <w:p w14:paraId="7297AFF3" w14:textId="77777777" w:rsidR="00BF3DE3" w:rsidRPr="006E2E84" w:rsidRDefault="00BF3DE3" w:rsidP="003A6D0B">
      <w:pPr>
        <w:spacing w:after="120" w:line="240" w:lineRule="auto"/>
        <w:jc w:val="both"/>
        <w:rPr>
          <w:rFonts w:cstheme="minorHAnsi"/>
          <w:b/>
          <w:iCs/>
        </w:rPr>
      </w:pPr>
    </w:p>
    <w:p w14:paraId="00DB7338" w14:textId="06DC083A" w:rsidR="003055CB" w:rsidRPr="006E2E84" w:rsidRDefault="001E7D05" w:rsidP="003A6D0B">
      <w:pPr>
        <w:spacing w:after="120" w:line="240" w:lineRule="auto"/>
        <w:jc w:val="both"/>
        <w:rPr>
          <w:rFonts w:cstheme="minorHAnsi"/>
          <w:b/>
          <w:iCs/>
        </w:rPr>
      </w:pPr>
      <w:r w:rsidRPr="006E2E84">
        <w:rPr>
          <w:rFonts w:cstheme="minorHAnsi"/>
          <w:b/>
          <w:iCs/>
        </w:rPr>
        <w:t>Partea a 2-</w:t>
      </w:r>
      <w:r w:rsidR="00184A2E" w:rsidRPr="006E2E84">
        <w:rPr>
          <w:rFonts w:cstheme="minorHAnsi"/>
          <w:b/>
          <w:iCs/>
        </w:rPr>
        <w:t>a</w:t>
      </w:r>
      <w:r w:rsidR="000E3748" w:rsidRPr="006E2E84">
        <w:rPr>
          <w:rFonts w:cstheme="minorHAnsi"/>
          <w:b/>
          <w:iCs/>
        </w:rPr>
        <w:t>:</w:t>
      </w:r>
      <w:r w:rsidR="003055CB" w:rsidRPr="006E2E84">
        <w:rPr>
          <w:rFonts w:cstheme="minorHAnsi"/>
          <w:b/>
          <w:iCs/>
        </w:rPr>
        <w:t xml:space="preserve"> Evaluarea de fond conform principiului DNSH pentru obiectivele de mediu care o impun</w:t>
      </w:r>
    </w:p>
    <w:p w14:paraId="714989A2" w14:textId="77777777" w:rsidR="002A3678" w:rsidRPr="006E2E84" w:rsidRDefault="002A3678" w:rsidP="003055CB">
      <w:pPr>
        <w:spacing w:after="0" w:line="240" w:lineRule="auto"/>
        <w:jc w:val="both"/>
        <w:rPr>
          <w:rFonts w:cstheme="minorHAnsi"/>
          <w:b/>
          <w:iCs/>
        </w:rPr>
      </w:pPr>
    </w:p>
    <w:tbl>
      <w:tblPr>
        <w:tblW w:w="9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705"/>
        <w:gridCol w:w="6945"/>
      </w:tblGrid>
      <w:tr w:rsidR="002A3678" w:rsidRPr="006E2E84" w14:paraId="27421232" w14:textId="77777777" w:rsidTr="008035FF">
        <w:trPr>
          <w:trHeight w:val="525"/>
        </w:trPr>
        <w:tc>
          <w:tcPr>
            <w:tcW w:w="1900" w:type="dxa"/>
            <w:shd w:val="clear" w:color="auto" w:fill="D5DCE4" w:themeFill="text2" w:themeFillTint="33"/>
            <w:tcMar>
              <w:top w:w="100" w:type="dxa"/>
              <w:left w:w="100" w:type="dxa"/>
              <w:bottom w:w="100" w:type="dxa"/>
              <w:right w:w="100" w:type="dxa"/>
            </w:tcMar>
          </w:tcPr>
          <w:p w14:paraId="6084407D" w14:textId="77777777" w:rsidR="002A3678" w:rsidRPr="006E2E84" w:rsidRDefault="002A3678" w:rsidP="00937C70">
            <w:pPr>
              <w:spacing w:after="120" w:line="240" w:lineRule="auto"/>
              <w:ind w:hanging="2"/>
              <w:jc w:val="center"/>
              <w:rPr>
                <w:rFonts w:eastAsia="Times New Roman" w:cstheme="minorHAnsi"/>
              </w:rPr>
            </w:pPr>
            <w:r w:rsidRPr="006E2E84">
              <w:rPr>
                <w:rFonts w:eastAsia="Arial" w:cstheme="minorHAnsi"/>
                <w:b/>
              </w:rPr>
              <w:t>Întrebări</w:t>
            </w:r>
          </w:p>
        </w:tc>
        <w:tc>
          <w:tcPr>
            <w:tcW w:w="705" w:type="dxa"/>
            <w:shd w:val="clear" w:color="auto" w:fill="D5DCE4" w:themeFill="text2" w:themeFillTint="33"/>
            <w:tcMar>
              <w:top w:w="100" w:type="dxa"/>
              <w:left w:w="100" w:type="dxa"/>
              <w:bottom w:w="100" w:type="dxa"/>
              <w:right w:w="100" w:type="dxa"/>
            </w:tcMar>
          </w:tcPr>
          <w:p w14:paraId="4CAAE189" w14:textId="77777777" w:rsidR="002A3678" w:rsidRPr="006E2E84" w:rsidRDefault="002A3678" w:rsidP="00937C70">
            <w:pPr>
              <w:spacing w:after="120" w:line="240" w:lineRule="auto"/>
              <w:ind w:hanging="2"/>
              <w:jc w:val="center"/>
              <w:rPr>
                <w:rFonts w:eastAsia="Times New Roman" w:cstheme="minorHAnsi"/>
              </w:rPr>
            </w:pPr>
            <w:r w:rsidRPr="006E2E84">
              <w:rPr>
                <w:rFonts w:eastAsia="Arial" w:cstheme="minorHAnsi"/>
                <w:b/>
              </w:rPr>
              <w:t>Nu</w:t>
            </w:r>
          </w:p>
        </w:tc>
        <w:tc>
          <w:tcPr>
            <w:tcW w:w="6945" w:type="dxa"/>
            <w:shd w:val="clear" w:color="auto" w:fill="D5DCE4" w:themeFill="text2" w:themeFillTint="33"/>
            <w:tcMar>
              <w:top w:w="100" w:type="dxa"/>
              <w:left w:w="100" w:type="dxa"/>
              <w:bottom w:w="100" w:type="dxa"/>
              <w:right w:w="100" w:type="dxa"/>
            </w:tcMar>
          </w:tcPr>
          <w:p w14:paraId="1DD883DB" w14:textId="5DBE995F" w:rsidR="002A3678" w:rsidRPr="006E2E84" w:rsidRDefault="002A3678" w:rsidP="00937C70">
            <w:pPr>
              <w:spacing w:after="0" w:line="240" w:lineRule="auto"/>
              <w:ind w:hanging="2"/>
              <w:jc w:val="center"/>
              <w:rPr>
                <w:rFonts w:eastAsia="Arial" w:cstheme="minorHAnsi"/>
                <w:b/>
              </w:rPr>
            </w:pPr>
            <w:r w:rsidRPr="006E2E84">
              <w:rPr>
                <w:rFonts w:eastAsia="Arial" w:cstheme="minorHAnsi"/>
                <w:b/>
              </w:rPr>
              <w:t>Justificare de fond</w:t>
            </w:r>
            <w:r w:rsidR="005F0372" w:rsidRPr="006E2E84">
              <w:rPr>
                <w:rStyle w:val="FootnoteReference"/>
                <w:rFonts w:eastAsia="Arial" w:cstheme="minorHAnsi"/>
                <w:b/>
              </w:rPr>
              <w:footnoteReference w:id="1"/>
            </w:r>
          </w:p>
          <w:p w14:paraId="529B34B6" w14:textId="16472999" w:rsidR="00937C70" w:rsidRPr="006E2E84" w:rsidRDefault="00937C70" w:rsidP="00937C70">
            <w:pPr>
              <w:spacing w:after="120" w:line="240" w:lineRule="auto"/>
              <w:ind w:hanging="2"/>
              <w:jc w:val="center"/>
              <w:rPr>
                <w:rFonts w:eastAsia="Times New Roman" w:cstheme="minorHAnsi"/>
              </w:rPr>
            </w:pPr>
            <w:r w:rsidRPr="006E2E84">
              <w:rPr>
                <w:rFonts w:cstheme="minorHAnsi"/>
                <w:i/>
                <w:color w:val="002060"/>
              </w:rPr>
              <w:t>- completare corespunzător proiectului -</w:t>
            </w:r>
          </w:p>
        </w:tc>
      </w:tr>
      <w:tr w:rsidR="002A3678" w:rsidRPr="006E2E84" w14:paraId="52A6235E" w14:textId="77777777" w:rsidTr="002A3678">
        <w:tc>
          <w:tcPr>
            <w:tcW w:w="1900" w:type="dxa"/>
            <w:shd w:val="clear" w:color="auto" w:fill="auto"/>
            <w:tcMar>
              <w:top w:w="100" w:type="dxa"/>
              <w:left w:w="100" w:type="dxa"/>
              <w:bottom w:w="100" w:type="dxa"/>
              <w:right w:w="100" w:type="dxa"/>
            </w:tcMar>
          </w:tcPr>
          <w:p w14:paraId="2CC0C71B" w14:textId="2CD32D6D" w:rsidR="002A3678" w:rsidRPr="006E2E84" w:rsidRDefault="002A3678" w:rsidP="00937C70">
            <w:pPr>
              <w:spacing w:after="120" w:line="240" w:lineRule="auto"/>
              <w:ind w:hanging="2"/>
              <w:rPr>
                <w:rFonts w:eastAsia="Arial" w:cstheme="minorHAnsi"/>
              </w:rPr>
            </w:pPr>
            <w:r w:rsidRPr="006E2E84">
              <w:rPr>
                <w:rFonts w:eastAsia="Arial" w:cstheme="minorHAnsi"/>
                <w:i/>
              </w:rPr>
              <w:t>Atenuarea schimbărilor climatice</w:t>
            </w:r>
          </w:p>
          <w:p w14:paraId="7AA32076" w14:textId="77777777" w:rsidR="002A3678" w:rsidRPr="006E2E84" w:rsidRDefault="002A3678" w:rsidP="00937C70">
            <w:pPr>
              <w:numPr>
                <w:ilvl w:val="0"/>
                <w:numId w:val="15"/>
              </w:numPr>
              <w:spacing w:after="120" w:line="240" w:lineRule="auto"/>
              <w:ind w:left="0"/>
              <w:contextualSpacing/>
              <w:rPr>
                <w:rFonts w:eastAsia="Arial" w:cstheme="minorHAnsi"/>
              </w:rPr>
            </w:pPr>
            <w:r w:rsidRPr="006E2E84">
              <w:rPr>
                <w:rFonts w:eastAsia="Arial" w:cstheme="minorHAnsi"/>
              </w:rPr>
              <w:t>- Se așteaptă ca măsura să conducă la emisii semnificative de GES?</w:t>
            </w:r>
          </w:p>
        </w:tc>
        <w:tc>
          <w:tcPr>
            <w:tcW w:w="705" w:type="dxa"/>
            <w:shd w:val="clear" w:color="auto" w:fill="auto"/>
            <w:tcMar>
              <w:top w:w="100" w:type="dxa"/>
              <w:left w:w="100" w:type="dxa"/>
              <w:bottom w:w="100" w:type="dxa"/>
              <w:right w:w="100" w:type="dxa"/>
            </w:tcMar>
          </w:tcPr>
          <w:p w14:paraId="7F30A7FA" w14:textId="77777777" w:rsidR="00937C70" w:rsidRPr="006E2E84" w:rsidRDefault="00937C70" w:rsidP="00937C70">
            <w:pPr>
              <w:spacing w:after="0" w:line="240" w:lineRule="auto"/>
              <w:jc w:val="center"/>
              <w:rPr>
                <w:rFonts w:cstheme="minorHAnsi"/>
              </w:rPr>
            </w:pPr>
            <w:r w:rsidRPr="006E2E84">
              <w:rPr>
                <w:rFonts w:cstheme="minorHAnsi"/>
              </w:rPr>
              <w:t>X</w:t>
            </w:r>
          </w:p>
          <w:p w14:paraId="5F213DE9" w14:textId="4E326A9B" w:rsidR="002A3678" w:rsidRPr="006E2E84" w:rsidRDefault="002A3678" w:rsidP="002A3678">
            <w:pPr>
              <w:spacing w:after="120" w:line="240" w:lineRule="auto"/>
              <w:ind w:hanging="2"/>
              <w:jc w:val="both"/>
              <w:rPr>
                <w:rFonts w:eastAsia="Arial" w:cstheme="minorHAnsi"/>
              </w:rPr>
            </w:pPr>
          </w:p>
        </w:tc>
        <w:tc>
          <w:tcPr>
            <w:tcW w:w="6945" w:type="dxa"/>
            <w:shd w:val="clear" w:color="auto" w:fill="auto"/>
            <w:tcMar>
              <w:top w:w="100" w:type="dxa"/>
              <w:left w:w="100" w:type="dxa"/>
              <w:bottom w:w="100" w:type="dxa"/>
              <w:right w:w="100" w:type="dxa"/>
            </w:tcMar>
          </w:tcPr>
          <w:p w14:paraId="1950F4FB" w14:textId="77777777" w:rsidR="002A3678" w:rsidRPr="006E2E84" w:rsidRDefault="002A3678" w:rsidP="005F0372">
            <w:pPr>
              <w:spacing w:after="0" w:line="276" w:lineRule="auto"/>
              <w:jc w:val="both"/>
              <w:rPr>
                <w:rFonts w:eastAsia="Times New Roman" w:cstheme="minorHAnsi"/>
                <w:color w:val="002060"/>
                <w:lang w:eastAsia="en-GB"/>
              </w:rPr>
            </w:pPr>
            <w:r w:rsidRPr="006E2E84">
              <w:rPr>
                <w:rFonts w:eastAsia="Times New Roman" w:cstheme="minorHAnsi"/>
                <w:color w:val="002060"/>
                <w:lang w:eastAsia="en-GB"/>
              </w:rPr>
              <w:t>Investițiile propuse în cadrul acestei acțiunii sunt prioritizate în PNMRD și vizează prevenirea, pregătirea și gestionarea situațiilor de urgență generate de riscurile naturale accentuate de schimbările climatice, prin:</w:t>
            </w:r>
          </w:p>
          <w:p w14:paraId="51D2F2C9" w14:textId="67DDD214" w:rsidR="002A3678" w:rsidRPr="006E2E84" w:rsidRDefault="002A3678" w:rsidP="005F0372">
            <w:pPr>
              <w:numPr>
                <w:ilvl w:val="0"/>
                <w:numId w:val="21"/>
              </w:numPr>
              <w:spacing w:after="0" w:line="276" w:lineRule="auto"/>
              <w:ind w:left="260" w:hanging="260"/>
              <w:jc w:val="both"/>
              <w:rPr>
                <w:bCs/>
                <w:color w:val="002060"/>
              </w:rPr>
            </w:pPr>
            <w:r w:rsidRPr="006E2E84">
              <w:rPr>
                <w:bCs/>
                <w:color w:val="002060"/>
              </w:rPr>
              <w:t>investiții în infrastructură (ex. subunități locale, centre regionale, centre de training, baze aeriene, rețele de comunicații și informatice pentru Sistemul național de management al situațiilor de urgență</w:t>
            </w:r>
            <w:r w:rsidRPr="006E2E84">
              <w:rPr>
                <w:color w:val="002060"/>
                <w:lang w:val="en-US"/>
              </w:rPr>
              <w:t xml:space="preserve"> </w:t>
            </w:r>
            <w:r w:rsidRPr="006E2E84">
              <w:rPr>
                <w:bCs/>
                <w:color w:val="002060"/>
              </w:rPr>
              <w:t>și Sistemul național unic pentru apeluri de urgență, dezvoltarea infrastructurii de comunicații de fibră optică, care va procesa sau colecta date care au ca rezultat reduceri substanțiale demonstrate ale emisiilor de gaze cu efect de seră pe ciclul de viață)</w:t>
            </w:r>
            <w:r w:rsidR="005F0372" w:rsidRPr="006E2E84">
              <w:rPr>
                <w:bCs/>
                <w:color w:val="002060"/>
                <w:lang w:val="en-US"/>
              </w:rPr>
              <w:t>;</w:t>
            </w:r>
          </w:p>
          <w:p w14:paraId="24B8EC4D" w14:textId="35038FFF" w:rsidR="002A3678" w:rsidRPr="006E2E84" w:rsidRDefault="002A3678" w:rsidP="005F0372">
            <w:pPr>
              <w:numPr>
                <w:ilvl w:val="0"/>
                <w:numId w:val="21"/>
              </w:numPr>
              <w:spacing w:line="276" w:lineRule="auto"/>
              <w:ind w:left="260" w:hanging="260"/>
              <w:jc w:val="both"/>
              <w:rPr>
                <w:bCs/>
                <w:color w:val="002060"/>
              </w:rPr>
            </w:pPr>
            <w:r w:rsidRPr="006E2E84">
              <w:rPr>
                <w:bCs/>
                <w:color w:val="002060"/>
              </w:rPr>
              <w:t>mijloace tehnice (ex. mașini de coordonare a intervențiilor în caz de risc major, mașini de coordonare a intervențiilor medicale, ambulanțe, autospeciale transport apă)</w:t>
            </w:r>
            <w:r w:rsidR="005F0372" w:rsidRPr="006E2E84">
              <w:rPr>
                <w:bCs/>
                <w:color w:val="002060"/>
              </w:rPr>
              <w:t>.</w:t>
            </w:r>
          </w:p>
          <w:p w14:paraId="7F4735D4" w14:textId="77777777" w:rsidR="002A3678" w:rsidRPr="006E2E84" w:rsidRDefault="002A3678" w:rsidP="002A3678">
            <w:pPr>
              <w:spacing w:after="120" w:line="240" w:lineRule="auto"/>
              <w:jc w:val="both"/>
              <w:rPr>
                <w:color w:val="002060"/>
              </w:rPr>
            </w:pPr>
            <w:r w:rsidRPr="006E2E84">
              <w:rPr>
                <w:color w:val="002060"/>
              </w:rPr>
              <w:t>Investițiile propuse contribuie la atingerea obiectivelor privind schimbările climatice, prin:</w:t>
            </w:r>
          </w:p>
          <w:p w14:paraId="69E90372" w14:textId="2AF09A6C" w:rsidR="002A3678" w:rsidRPr="006E2E84" w:rsidRDefault="005F0372" w:rsidP="005F0372">
            <w:pPr>
              <w:numPr>
                <w:ilvl w:val="0"/>
                <w:numId w:val="20"/>
              </w:numPr>
              <w:spacing w:after="120" w:line="240" w:lineRule="auto"/>
              <w:ind w:left="260" w:hanging="260"/>
              <w:contextualSpacing/>
              <w:jc w:val="both"/>
              <w:rPr>
                <w:color w:val="002060"/>
              </w:rPr>
            </w:pPr>
            <w:r w:rsidRPr="006E2E84">
              <w:rPr>
                <w:color w:val="002060"/>
              </w:rPr>
              <w:t>r</w:t>
            </w:r>
            <w:r w:rsidR="002A3678" w:rsidRPr="006E2E84">
              <w:rPr>
                <w:color w:val="002060"/>
              </w:rPr>
              <w:t>educerea cantităţii de noxe eliberate în atmosferă datorită filtrelor şi catalizatorilor cu care sun</w:t>
            </w:r>
            <w:r w:rsidRPr="006E2E84">
              <w:rPr>
                <w:color w:val="002060"/>
              </w:rPr>
              <w:t>t echipate mijloacele tehnice</w:t>
            </w:r>
          </w:p>
          <w:p w14:paraId="2B3608F4" w14:textId="1B570CEE" w:rsidR="002A3678" w:rsidRPr="006E2E84" w:rsidRDefault="005F0372" w:rsidP="001140E8">
            <w:pPr>
              <w:numPr>
                <w:ilvl w:val="0"/>
                <w:numId w:val="20"/>
              </w:numPr>
              <w:spacing w:after="120" w:line="240" w:lineRule="auto"/>
              <w:ind w:left="260" w:hanging="260"/>
              <w:contextualSpacing/>
              <w:jc w:val="both"/>
              <w:rPr>
                <w:color w:val="002060"/>
              </w:rPr>
            </w:pPr>
            <w:r w:rsidRPr="006E2E84">
              <w:rPr>
                <w:color w:val="002060"/>
              </w:rPr>
              <w:t>c</w:t>
            </w:r>
            <w:r w:rsidR="002A3678" w:rsidRPr="006E2E84">
              <w:rPr>
                <w:color w:val="002060"/>
              </w:rPr>
              <w:t>onsum redus de combustibil al mijloacelor tehnice achiziționate f</w:t>
            </w:r>
            <w:r w:rsidR="001140E8" w:rsidRPr="006E2E84">
              <w:rPr>
                <w:color w:val="002060"/>
              </w:rPr>
              <w:t>ață de cele aflate în uz curent</w:t>
            </w:r>
          </w:p>
          <w:p w14:paraId="174356FA" w14:textId="24CE5DDC" w:rsidR="002A3678" w:rsidRPr="006E2E84" w:rsidRDefault="001140E8" w:rsidP="001140E8">
            <w:pPr>
              <w:numPr>
                <w:ilvl w:val="0"/>
                <w:numId w:val="20"/>
              </w:numPr>
              <w:spacing w:after="0" w:line="240" w:lineRule="auto"/>
              <w:ind w:left="260" w:hanging="260"/>
              <w:contextualSpacing/>
              <w:jc w:val="both"/>
              <w:rPr>
                <w:color w:val="002060"/>
              </w:rPr>
            </w:pPr>
            <w:r w:rsidRPr="006E2E84">
              <w:rPr>
                <w:color w:val="002060"/>
              </w:rPr>
              <w:t>r</w:t>
            </w:r>
            <w:r w:rsidR="002A3678" w:rsidRPr="006E2E84">
              <w:rPr>
                <w:color w:val="002060"/>
              </w:rPr>
              <w:t>educerea timpului de răspuns și eficiența intervenției în situații de urgență, contribuind astfel la reducerea emisiilor nocive rezultate în urma incendiilor, în special a incendiilor forestiere.</w:t>
            </w:r>
          </w:p>
          <w:p w14:paraId="1D1DC1A0" w14:textId="77777777" w:rsidR="001140E8" w:rsidRPr="006E2E84" w:rsidRDefault="001140E8" w:rsidP="001140E8">
            <w:pPr>
              <w:spacing w:after="0" w:line="240" w:lineRule="auto"/>
              <w:jc w:val="both"/>
              <w:rPr>
                <w:color w:val="002060"/>
              </w:rPr>
            </w:pPr>
          </w:p>
          <w:p w14:paraId="0D6C6A2C" w14:textId="7DE58186" w:rsidR="002A3678" w:rsidRPr="006E2E84" w:rsidRDefault="001140E8" w:rsidP="001140E8">
            <w:pPr>
              <w:spacing w:after="0" w:line="240" w:lineRule="auto"/>
              <w:jc w:val="both"/>
              <w:rPr>
                <w:color w:val="002060"/>
              </w:rPr>
            </w:pPr>
            <w:r w:rsidRPr="006E2E84">
              <w:rPr>
                <w:color w:val="002060"/>
              </w:rPr>
              <w:t>P</w:t>
            </w:r>
            <w:r w:rsidR="002A3678" w:rsidRPr="006E2E84">
              <w:rPr>
                <w:color w:val="002060"/>
              </w:rPr>
              <w:t>rin investițiile propuse în cadrul acestei acțiuni se preconizează un impact pozitiv asupra generării emisiilor de GES, prin înlocuirea mijloacelor tehnice și echipamentelor cu durată de viață depășită cu mijloace și echipamente mai eficiente din punct de vedere al reducerii emisiilor de GES.</w:t>
            </w:r>
          </w:p>
          <w:p w14:paraId="1331DA0D" w14:textId="5DAA79D2" w:rsidR="002A3678" w:rsidRPr="006E2E84" w:rsidRDefault="002A3678" w:rsidP="002A3678">
            <w:pPr>
              <w:spacing w:after="120" w:line="240" w:lineRule="auto"/>
              <w:jc w:val="both"/>
              <w:rPr>
                <w:color w:val="002060"/>
              </w:rPr>
            </w:pPr>
            <w:r w:rsidRPr="006E2E84">
              <w:rPr>
                <w:color w:val="002060"/>
              </w:rPr>
              <w:t>În tabelul prezentat mai jos se regăsește o simulare asupra cantității de CO2 redusă ca urmare a reducerii distanțelor parcurse cu 10.000</w:t>
            </w:r>
            <w:r w:rsidR="005F0372" w:rsidRPr="006E2E84">
              <w:rPr>
                <w:color w:val="002060"/>
              </w:rPr>
              <w:t xml:space="preserve"> km, la un consum mediu de 45l</w:t>
            </w:r>
            <w:r w:rsidRPr="006E2E84">
              <w:rPr>
                <w:color w:val="002060"/>
              </w:rPr>
              <w:t>/100 km:</w:t>
            </w:r>
          </w:p>
          <w:tbl>
            <w:tblPr>
              <w:tblStyle w:val="TableGrid2"/>
              <w:tblW w:w="0" w:type="auto"/>
              <w:tblLayout w:type="fixed"/>
              <w:tblLook w:val="04A0" w:firstRow="1" w:lastRow="0" w:firstColumn="1" w:lastColumn="0" w:noHBand="0" w:noVBand="1"/>
            </w:tblPr>
            <w:tblGrid>
              <w:gridCol w:w="1335"/>
              <w:gridCol w:w="1080"/>
              <w:gridCol w:w="1170"/>
              <w:gridCol w:w="990"/>
              <w:gridCol w:w="1080"/>
              <w:gridCol w:w="1053"/>
            </w:tblGrid>
            <w:tr w:rsidR="001140E8" w:rsidRPr="006E2E84" w14:paraId="5552A751" w14:textId="77777777" w:rsidTr="001140E8">
              <w:tc>
                <w:tcPr>
                  <w:tcW w:w="1335" w:type="dxa"/>
                </w:tcPr>
                <w:p w14:paraId="7A86E3CF" w14:textId="77777777" w:rsidR="002A3678" w:rsidRPr="006E2E84" w:rsidRDefault="002A3678" w:rsidP="001140E8">
                  <w:pPr>
                    <w:spacing w:after="120"/>
                    <w:jc w:val="center"/>
                    <w:rPr>
                      <w:b/>
                      <w:color w:val="002060"/>
                    </w:rPr>
                  </w:pPr>
                  <w:proofErr w:type="spellStart"/>
                  <w:r w:rsidRPr="006E2E84">
                    <w:rPr>
                      <w:b/>
                      <w:color w:val="002060"/>
                    </w:rPr>
                    <w:t>Tipul</w:t>
                  </w:r>
                  <w:proofErr w:type="spellEnd"/>
                  <w:r w:rsidRPr="006E2E84">
                    <w:rPr>
                      <w:b/>
                      <w:color w:val="002060"/>
                    </w:rPr>
                    <w:t xml:space="preserve"> de </w:t>
                  </w:r>
                  <w:proofErr w:type="spellStart"/>
                  <w:r w:rsidRPr="006E2E84">
                    <w:rPr>
                      <w:b/>
                      <w:color w:val="002060"/>
                    </w:rPr>
                    <w:t>combustibil</w:t>
                  </w:r>
                  <w:proofErr w:type="spellEnd"/>
                </w:p>
                <w:p w14:paraId="23DE7A28" w14:textId="77777777" w:rsidR="002A3678" w:rsidRPr="006E2E84" w:rsidRDefault="002A3678" w:rsidP="001140E8">
                  <w:pPr>
                    <w:spacing w:after="120"/>
                    <w:jc w:val="center"/>
                    <w:rPr>
                      <w:b/>
                      <w:color w:val="002060"/>
                    </w:rPr>
                  </w:pPr>
                </w:p>
              </w:tc>
              <w:tc>
                <w:tcPr>
                  <w:tcW w:w="1080" w:type="dxa"/>
                </w:tcPr>
                <w:p w14:paraId="2901110C" w14:textId="77777777" w:rsidR="002A3678" w:rsidRPr="006E2E84" w:rsidRDefault="002A3678" w:rsidP="001140E8">
                  <w:pPr>
                    <w:spacing w:after="120"/>
                    <w:jc w:val="center"/>
                    <w:rPr>
                      <w:b/>
                      <w:color w:val="002060"/>
                    </w:rPr>
                  </w:pPr>
                  <w:proofErr w:type="spellStart"/>
                  <w:r w:rsidRPr="006E2E84">
                    <w:rPr>
                      <w:b/>
                      <w:color w:val="002060"/>
                    </w:rPr>
                    <w:t>Litri</w:t>
                  </w:r>
                  <w:proofErr w:type="spellEnd"/>
                  <w:r w:rsidRPr="006E2E84">
                    <w:rPr>
                      <w:b/>
                      <w:color w:val="002060"/>
                    </w:rPr>
                    <w:t xml:space="preserve"> de </w:t>
                  </w:r>
                  <w:proofErr w:type="spellStart"/>
                  <w:r w:rsidRPr="006E2E84">
                    <w:rPr>
                      <w:b/>
                      <w:color w:val="002060"/>
                    </w:rPr>
                    <w:t>motorină</w:t>
                  </w:r>
                  <w:proofErr w:type="spellEnd"/>
                  <w:r w:rsidRPr="006E2E84">
                    <w:rPr>
                      <w:b/>
                      <w:color w:val="002060"/>
                    </w:rPr>
                    <w:t xml:space="preserve"> </w:t>
                  </w:r>
                  <w:proofErr w:type="spellStart"/>
                  <w:r w:rsidRPr="006E2E84">
                    <w:rPr>
                      <w:b/>
                      <w:color w:val="002060"/>
                    </w:rPr>
                    <w:t>economisiți</w:t>
                  </w:r>
                  <w:proofErr w:type="spellEnd"/>
                  <w:r w:rsidRPr="006E2E84">
                    <w:rPr>
                      <w:b/>
                      <w:color w:val="002060"/>
                    </w:rPr>
                    <w:t>/ 10000 km</w:t>
                  </w:r>
                </w:p>
              </w:tc>
              <w:tc>
                <w:tcPr>
                  <w:tcW w:w="1170" w:type="dxa"/>
                </w:tcPr>
                <w:p w14:paraId="28F7BBE6" w14:textId="77777777" w:rsidR="002A3678" w:rsidRPr="006E2E84" w:rsidRDefault="002A3678" w:rsidP="001140E8">
                  <w:pPr>
                    <w:spacing w:after="120"/>
                    <w:jc w:val="center"/>
                    <w:rPr>
                      <w:b/>
                      <w:color w:val="002060"/>
                    </w:rPr>
                  </w:pPr>
                  <w:proofErr w:type="spellStart"/>
                  <w:r w:rsidRPr="006E2E84">
                    <w:rPr>
                      <w:b/>
                      <w:color w:val="002060"/>
                    </w:rPr>
                    <w:t>Densitate</w:t>
                  </w:r>
                  <w:proofErr w:type="spellEnd"/>
                  <w:r w:rsidRPr="006E2E84">
                    <w:rPr>
                      <w:b/>
                      <w:color w:val="002060"/>
                    </w:rPr>
                    <w:t xml:space="preserve"> (kg/l)</w:t>
                  </w:r>
                </w:p>
              </w:tc>
              <w:tc>
                <w:tcPr>
                  <w:tcW w:w="990" w:type="dxa"/>
                </w:tcPr>
                <w:p w14:paraId="42F0256B" w14:textId="77777777" w:rsidR="002A3678" w:rsidRPr="006E2E84" w:rsidRDefault="002A3678" w:rsidP="001140E8">
                  <w:pPr>
                    <w:spacing w:after="120"/>
                    <w:jc w:val="center"/>
                    <w:rPr>
                      <w:b/>
                      <w:color w:val="002060"/>
                    </w:rPr>
                  </w:pPr>
                  <w:proofErr w:type="spellStart"/>
                  <w:r w:rsidRPr="006E2E84">
                    <w:rPr>
                      <w:b/>
                      <w:color w:val="002060"/>
                    </w:rPr>
                    <w:t>Consum</w:t>
                  </w:r>
                  <w:proofErr w:type="spellEnd"/>
                  <w:r w:rsidRPr="006E2E84">
                    <w:rPr>
                      <w:b/>
                      <w:color w:val="002060"/>
                    </w:rPr>
                    <w:t xml:space="preserve"> </w:t>
                  </w:r>
                  <w:proofErr w:type="spellStart"/>
                  <w:r w:rsidRPr="006E2E84">
                    <w:rPr>
                      <w:b/>
                      <w:color w:val="002060"/>
                    </w:rPr>
                    <w:t>redus</w:t>
                  </w:r>
                  <w:proofErr w:type="spellEnd"/>
                  <w:r w:rsidRPr="006E2E84">
                    <w:rPr>
                      <w:b/>
                      <w:color w:val="002060"/>
                    </w:rPr>
                    <w:t xml:space="preserve"> de CO2 (KG)</w:t>
                  </w:r>
                </w:p>
                <w:p w14:paraId="11D862EC" w14:textId="77777777" w:rsidR="002A3678" w:rsidRPr="006E2E84" w:rsidRDefault="002A3678" w:rsidP="001140E8">
                  <w:pPr>
                    <w:spacing w:after="120"/>
                    <w:jc w:val="center"/>
                    <w:rPr>
                      <w:color w:val="002060"/>
                    </w:rPr>
                  </w:pPr>
                </w:p>
              </w:tc>
              <w:tc>
                <w:tcPr>
                  <w:tcW w:w="1080" w:type="dxa"/>
                </w:tcPr>
                <w:p w14:paraId="3557C489" w14:textId="77777777" w:rsidR="002A3678" w:rsidRPr="006E2E84" w:rsidRDefault="002A3678" w:rsidP="001140E8">
                  <w:pPr>
                    <w:spacing w:after="120"/>
                    <w:jc w:val="center"/>
                    <w:rPr>
                      <w:b/>
                      <w:color w:val="002060"/>
                    </w:rPr>
                  </w:pPr>
                  <w:proofErr w:type="spellStart"/>
                  <w:r w:rsidRPr="006E2E84">
                    <w:rPr>
                      <w:b/>
                      <w:color w:val="002060"/>
                    </w:rPr>
                    <w:t>Emisii</w:t>
                  </w:r>
                  <w:proofErr w:type="spellEnd"/>
                  <w:r w:rsidRPr="006E2E84">
                    <w:rPr>
                      <w:b/>
                      <w:color w:val="002060"/>
                    </w:rPr>
                    <w:t xml:space="preserve"> de CO2 (CO2/KG </w:t>
                  </w:r>
                  <w:proofErr w:type="spellStart"/>
                  <w:r w:rsidRPr="006E2E84">
                    <w:rPr>
                      <w:b/>
                      <w:color w:val="002060"/>
                    </w:rPr>
                    <w:t>combustibil</w:t>
                  </w:r>
                  <w:proofErr w:type="spellEnd"/>
                </w:p>
              </w:tc>
              <w:tc>
                <w:tcPr>
                  <w:tcW w:w="1053" w:type="dxa"/>
                </w:tcPr>
                <w:p w14:paraId="031B9C95" w14:textId="74FA9E20" w:rsidR="002A3678" w:rsidRPr="006E2E84" w:rsidRDefault="001140E8" w:rsidP="001140E8">
                  <w:pPr>
                    <w:spacing w:after="120"/>
                    <w:jc w:val="center"/>
                    <w:rPr>
                      <w:b/>
                      <w:color w:val="002060"/>
                    </w:rPr>
                  </w:pPr>
                  <w:proofErr w:type="spellStart"/>
                  <w:r w:rsidRPr="006E2E84">
                    <w:rPr>
                      <w:b/>
                      <w:color w:val="002060"/>
                    </w:rPr>
                    <w:t>Emisii</w:t>
                  </w:r>
                  <w:proofErr w:type="spellEnd"/>
                  <w:r w:rsidRPr="006E2E84">
                    <w:rPr>
                      <w:b/>
                      <w:color w:val="002060"/>
                    </w:rPr>
                    <w:t xml:space="preserve"> </w:t>
                  </w:r>
                  <w:proofErr w:type="spellStart"/>
                  <w:r w:rsidR="002A3678" w:rsidRPr="006E2E84">
                    <w:rPr>
                      <w:b/>
                      <w:color w:val="002060"/>
                    </w:rPr>
                    <w:t>reduse</w:t>
                  </w:r>
                  <w:proofErr w:type="spellEnd"/>
                  <w:r w:rsidR="002A3678" w:rsidRPr="006E2E84">
                    <w:rPr>
                      <w:b/>
                      <w:color w:val="002060"/>
                    </w:rPr>
                    <w:t xml:space="preserve"> (TO) / 10.000 KM</w:t>
                  </w:r>
                </w:p>
              </w:tc>
            </w:tr>
          </w:tbl>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3"/>
              <w:gridCol w:w="1080"/>
              <w:gridCol w:w="1170"/>
              <w:gridCol w:w="990"/>
              <w:gridCol w:w="1080"/>
              <w:gridCol w:w="1053"/>
            </w:tblGrid>
            <w:tr w:rsidR="001140E8" w:rsidRPr="006E2E84" w14:paraId="5AB89EE0" w14:textId="77777777" w:rsidTr="001140E8">
              <w:trPr>
                <w:trHeight w:val="613"/>
              </w:trPr>
              <w:tc>
                <w:tcPr>
                  <w:tcW w:w="1333" w:type="dxa"/>
                </w:tcPr>
                <w:p w14:paraId="44E64182" w14:textId="77777777" w:rsidR="002A3678" w:rsidRPr="006E2E84" w:rsidRDefault="002A3678" w:rsidP="002A3678">
                  <w:pPr>
                    <w:spacing w:after="120" w:line="240" w:lineRule="auto"/>
                    <w:ind w:left="-7"/>
                    <w:jc w:val="both"/>
                    <w:rPr>
                      <w:color w:val="002060"/>
                    </w:rPr>
                  </w:pPr>
                  <w:r w:rsidRPr="006E2E84">
                    <w:rPr>
                      <w:color w:val="002060"/>
                    </w:rPr>
                    <w:t>Motorină</w:t>
                  </w:r>
                </w:p>
              </w:tc>
              <w:tc>
                <w:tcPr>
                  <w:tcW w:w="1080" w:type="dxa"/>
                </w:tcPr>
                <w:p w14:paraId="57635128" w14:textId="77777777" w:rsidR="002A3678" w:rsidRPr="006E2E84" w:rsidRDefault="002A3678" w:rsidP="001140E8">
                  <w:pPr>
                    <w:spacing w:after="120" w:line="240" w:lineRule="auto"/>
                    <w:jc w:val="center"/>
                    <w:rPr>
                      <w:color w:val="002060"/>
                    </w:rPr>
                  </w:pPr>
                  <w:r w:rsidRPr="006E2E84">
                    <w:rPr>
                      <w:color w:val="002060"/>
                    </w:rPr>
                    <w:t>900 l</w:t>
                  </w:r>
                </w:p>
              </w:tc>
              <w:tc>
                <w:tcPr>
                  <w:tcW w:w="1170" w:type="dxa"/>
                </w:tcPr>
                <w:p w14:paraId="1FF2AF56" w14:textId="77777777" w:rsidR="002A3678" w:rsidRPr="006E2E84" w:rsidRDefault="002A3678" w:rsidP="001140E8">
                  <w:pPr>
                    <w:jc w:val="center"/>
                    <w:rPr>
                      <w:color w:val="002060"/>
                    </w:rPr>
                  </w:pPr>
                  <w:r w:rsidRPr="006E2E84">
                    <w:rPr>
                      <w:color w:val="002060"/>
                      <w:lang w:val="en-US"/>
                    </w:rPr>
                    <w:t>0,846</w:t>
                  </w:r>
                </w:p>
                <w:p w14:paraId="3C3D3302" w14:textId="77777777" w:rsidR="002A3678" w:rsidRPr="006E2E84" w:rsidRDefault="002A3678" w:rsidP="001140E8">
                  <w:pPr>
                    <w:spacing w:after="120" w:line="240" w:lineRule="auto"/>
                    <w:jc w:val="center"/>
                    <w:rPr>
                      <w:color w:val="002060"/>
                    </w:rPr>
                  </w:pPr>
                </w:p>
              </w:tc>
              <w:tc>
                <w:tcPr>
                  <w:tcW w:w="990" w:type="dxa"/>
                </w:tcPr>
                <w:p w14:paraId="6C0A70C8" w14:textId="77777777" w:rsidR="002A3678" w:rsidRPr="006E2E84" w:rsidRDefault="002A3678" w:rsidP="001140E8">
                  <w:pPr>
                    <w:jc w:val="center"/>
                    <w:rPr>
                      <w:color w:val="002060"/>
                    </w:rPr>
                  </w:pPr>
                  <w:r w:rsidRPr="006E2E84">
                    <w:rPr>
                      <w:color w:val="002060"/>
                      <w:lang w:val="en-US"/>
                    </w:rPr>
                    <w:t>761,40</w:t>
                  </w:r>
                </w:p>
                <w:p w14:paraId="6795A556" w14:textId="77777777" w:rsidR="002A3678" w:rsidRPr="006E2E84" w:rsidRDefault="002A3678" w:rsidP="001140E8">
                  <w:pPr>
                    <w:spacing w:after="120" w:line="240" w:lineRule="auto"/>
                    <w:jc w:val="center"/>
                    <w:rPr>
                      <w:color w:val="002060"/>
                    </w:rPr>
                  </w:pPr>
                </w:p>
              </w:tc>
              <w:tc>
                <w:tcPr>
                  <w:tcW w:w="1080" w:type="dxa"/>
                </w:tcPr>
                <w:p w14:paraId="31371CC0" w14:textId="77777777" w:rsidR="002A3678" w:rsidRPr="006E2E84" w:rsidRDefault="002A3678" w:rsidP="001140E8">
                  <w:pPr>
                    <w:spacing w:after="120" w:line="240" w:lineRule="auto"/>
                    <w:jc w:val="center"/>
                    <w:rPr>
                      <w:color w:val="002060"/>
                    </w:rPr>
                  </w:pPr>
                  <w:r w:rsidRPr="006E2E84">
                    <w:rPr>
                      <w:color w:val="002060"/>
                      <w:lang w:val="en-US"/>
                    </w:rPr>
                    <w:t>3,15</w:t>
                  </w:r>
                </w:p>
              </w:tc>
              <w:tc>
                <w:tcPr>
                  <w:tcW w:w="1053" w:type="dxa"/>
                </w:tcPr>
                <w:p w14:paraId="5E3963DB" w14:textId="30DA3C49" w:rsidR="002A3678" w:rsidRPr="006E2E84" w:rsidRDefault="002A3678" w:rsidP="001140E8">
                  <w:pPr>
                    <w:jc w:val="center"/>
                    <w:rPr>
                      <w:color w:val="002060"/>
                    </w:rPr>
                  </w:pPr>
                  <w:r w:rsidRPr="006E2E84">
                    <w:rPr>
                      <w:color w:val="002060"/>
                    </w:rPr>
                    <w:t>2.398,41</w:t>
                  </w:r>
                </w:p>
              </w:tc>
            </w:tr>
          </w:tbl>
          <w:p w14:paraId="3EC167CE" w14:textId="62E68BB0" w:rsidR="002A3678" w:rsidRPr="006E2E84" w:rsidRDefault="001140E8" w:rsidP="002A3678">
            <w:pPr>
              <w:spacing w:after="120" w:line="240" w:lineRule="auto"/>
              <w:jc w:val="both"/>
              <w:rPr>
                <w:color w:val="002060"/>
              </w:rPr>
            </w:pPr>
            <w:r w:rsidRPr="006E2E84">
              <w:rPr>
                <w:color w:val="002060"/>
              </w:rPr>
              <w:lastRenderedPageBreak/>
              <w:t>Astfel</w:t>
            </w:r>
            <w:r w:rsidR="002A3678" w:rsidRPr="006E2E84">
              <w:rPr>
                <w:color w:val="002060"/>
              </w:rPr>
              <w:t>, investițiile în infrastructură prevăzute în cadrul acestei acțiuni nu vor aduce prejudicii obiectivului de atenuare a schimbărilor deoarece vor respecta standardele moderne utilizate în UE și vor fi echipate cu sisteme inteligente de utilizare a energiei, cu eficiență energetică ridicată</w:t>
            </w:r>
            <w:r w:rsidRPr="006E2E84">
              <w:rPr>
                <w:color w:val="002060"/>
              </w:rPr>
              <w:t>.</w:t>
            </w:r>
            <w:r w:rsidR="002A3678" w:rsidRPr="006E2E84">
              <w:rPr>
                <w:color w:val="002060"/>
              </w:rPr>
              <w:t xml:space="preserve"> </w:t>
            </w:r>
          </w:p>
          <w:p w14:paraId="58E35E33" w14:textId="77777777" w:rsidR="00B837DC" w:rsidRPr="006E2E84" w:rsidRDefault="00B837DC" w:rsidP="00B837DC">
            <w:pPr>
              <w:spacing w:after="0" w:line="240" w:lineRule="auto"/>
              <w:contextualSpacing/>
              <w:jc w:val="both"/>
              <w:rPr>
                <w:rFonts w:cstheme="minorHAnsi"/>
                <w:bCs/>
              </w:rPr>
            </w:pPr>
            <w:r w:rsidRPr="006E2E84">
              <w:rPr>
                <w:rFonts w:cstheme="minorHAnsi"/>
                <w:bCs/>
              </w:rPr>
              <w:t>Justificare:</w:t>
            </w:r>
          </w:p>
          <w:p w14:paraId="0350ACD5" w14:textId="6F1194B9" w:rsidR="005021D8" w:rsidRPr="006E2E84" w:rsidRDefault="005021D8" w:rsidP="00B837DC">
            <w:pPr>
              <w:spacing w:after="0" w:line="240" w:lineRule="auto"/>
              <w:contextualSpacing/>
              <w:jc w:val="both"/>
            </w:pPr>
            <w:r w:rsidRPr="006E2E84">
              <w:t>A se argumenta conform investițiilor propuse că proiectul  nu va conduce la emisii semnificative de GES.</w:t>
            </w:r>
          </w:p>
          <w:p w14:paraId="196BDB3E" w14:textId="3F456E18" w:rsidR="005021D8" w:rsidRPr="006E2E84" w:rsidRDefault="005021D8" w:rsidP="00B837DC">
            <w:pPr>
              <w:spacing w:after="0" w:line="240" w:lineRule="auto"/>
              <w:contextualSpacing/>
              <w:jc w:val="both"/>
              <w:rPr>
                <w:rFonts w:cstheme="minorHAnsi"/>
                <w:bCs/>
                <w:i/>
                <w:lang w:val="en-US"/>
              </w:rPr>
            </w:pPr>
            <w:r w:rsidRPr="006E2E84">
              <w:t>Pentru proiectele care prevăd investiții în infrastructură se va face referire la</w:t>
            </w:r>
            <w:r w:rsidRPr="006E2E84">
              <w:rPr>
                <w:lang w:val="en-US"/>
              </w:rPr>
              <w:t>:</w:t>
            </w:r>
          </w:p>
          <w:p w14:paraId="25A1A1AC" w14:textId="77777777" w:rsidR="00B837DC" w:rsidRPr="006E2E84" w:rsidRDefault="00B837DC" w:rsidP="00B837DC">
            <w:pPr>
              <w:numPr>
                <w:ilvl w:val="0"/>
                <w:numId w:val="2"/>
              </w:numPr>
              <w:spacing w:after="0" w:line="240" w:lineRule="auto"/>
              <w:ind w:left="162" w:hanging="162"/>
              <w:contextualSpacing/>
              <w:jc w:val="both"/>
              <w:rPr>
                <w:rFonts w:cstheme="minorHAnsi"/>
                <w:iCs/>
              </w:rPr>
            </w:pPr>
            <w:r w:rsidRPr="006E2E84">
              <w:rPr>
                <w:rFonts w:cstheme="minorHAnsi"/>
                <w:iCs/>
              </w:rPr>
              <w:t xml:space="preserve">calculul Amprentei de carbon în echivalent CO2 pentru cuantificarea emisiilor de GES (tone CO2e/an) conform ultimei versiuni a metodologiei BEI “EIB Project Carbon Footprint Methodologies </w:t>
            </w:r>
            <w:r w:rsidRPr="006E2E84">
              <w:rPr>
                <w:rFonts w:cstheme="minorHAnsi"/>
                <w:bCs/>
                <w:iCs/>
              </w:rPr>
              <w:t>- Methodologies for the asessment of project greenhouse gas emissions and emission variations”</w:t>
            </w:r>
            <w:r w:rsidRPr="006E2E84">
              <w:rPr>
                <w:rFonts w:cstheme="minorHAnsi"/>
                <w:bCs/>
                <w:i/>
              </w:rPr>
              <w:t xml:space="preserve"> –</w:t>
            </w:r>
            <w:r w:rsidRPr="006E2E84">
              <w:rPr>
                <w:rFonts w:cstheme="minorHAnsi"/>
                <w:bCs/>
              </w:rPr>
              <w:t xml:space="preserve"> </w:t>
            </w:r>
            <w:r w:rsidRPr="006E2E84">
              <w:rPr>
                <w:rFonts w:cstheme="minorHAnsi"/>
                <w:bCs/>
                <w:i/>
              </w:rPr>
              <w:t xml:space="preserve">se probează prin </w:t>
            </w:r>
            <w:r w:rsidRPr="006E2E84">
              <w:rPr>
                <w:rFonts w:cstheme="minorHAnsi"/>
                <w:iCs/>
              </w:rPr>
              <w:t xml:space="preserve">calculul Amprentei de carbon din </w:t>
            </w:r>
            <w:r w:rsidRPr="006E2E84">
              <w:rPr>
                <w:rFonts w:cstheme="minorHAnsi"/>
                <w:bCs/>
                <w:i/>
              </w:rPr>
              <w:t xml:space="preserve">Capitolul 12 al Studiului de Fezabilitate, </w:t>
            </w:r>
            <w:r w:rsidRPr="006E2E84">
              <w:rPr>
                <w:rFonts w:cstheme="minorHAnsi"/>
                <w:i/>
                <w:iCs/>
              </w:rPr>
              <w:t>Analiza Cost-Beneficiu</w:t>
            </w:r>
            <w:r w:rsidRPr="006E2E84">
              <w:rPr>
                <w:rFonts w:cstheme="minorHAnsi"/>
                <w:iCs/>
              </w:rPr>
              <w:t>.</w:t>
            </w:r>
          </w:p>
          <w:p w14:paraId="44C4007A" w14:textId="77777777" w:rsidR="00B837DC" w:rsidRPr="006E2E84" w:rsidRDefault="00B837DC" w:rsidP="00E954C8">
            <w:pPr>
              <w:spacing w:after="0" w:line="240" w:lineRule="auto"/>
              <w:contextualSpacing/>
              <w:jc w:val="both"/>
              <w:rPr>
                <w:rFonts w:cstheme="minorHAnsi"/>
                <w:iCs/>
              </w:rPr>
            </w:pPr>
            <w:r w:rsidRPr="006E2E84">
              <w:rPr>
                <w:rFonts w:cstheme="minorHAnsi"/>
                <w:iCs/>
              </w:rPr>
              <w:t>De asemenea, se vor preciza documentele în care au fost considerate rezultatele cuantificării emisiilor de GES pentru investițiile proiectului în cadrul procedurii de Evaluare a Impactului asupra Mediului.</w:t>
            </w:r>
          </w:p>
          <w:p w14:paraId="457D9A23" w14:textId="77777777" w:rsidR="00B837DC" w:rsidRPr="006E2E84" w:rsidRDefault="00B837DC" w:rsidP="00E954C8">
            <w:pPr>
              <w:numPr>
                <w:ilvl w:val="0"/>
                <w:numId w:val="2"/>
              </w:numPr>
              <w:spacing w:after="0" w:line="240" w:lineRule="auto"/>
              <w:ind w:left="162" w:hanging="180"/>
              <w:contextualSpacing/>
              <w:jc w:val="both"/>
              <w:rPr>
                <w:rFonts w:cstheme="minorHAnsi"/>
                <w:iCs/>
              </w:rPr>
            </w:pPr>
            <w:r w:rsidRPr="006E2E84">
              <w:rPr>
                <w:rFonts w:cstheme="minorHAnsi"/>
                <w:iCs/>
              </w:rPr>
              <w:t xml:space="preserve">monetizarea emisiilor de gaze cu efect de seră conform metodei de calcul BEI pentru costul fictiv al carbonului (a se vedea Comunicarea Comisiei nr. 2021/C 373/01 </w:t>
            </w:r>
            <w:r w:rsidRPr="006E2E84">
              <w:rPr>
                <w:rFonts w:cstheme="minorHAnsi"/>
                <w:iCs/>
                <w:lang w:val="en-US"/>
              </w:rPr>
              <w:t>“</w:t>
            </w:r>
            <w:r w:rsidRPr="006E2E84">
              <w:rPr>
                <w:rFonts w:cstheme="minorHAnsi"/>
                <w:iCs/>
              </w:rPr>
              <w:t xml:space="preserve">Orientări tehnice referitoare la imunizarea infrastructurii la schimbările climatice în perioada 2021-2027”) </w:t>
            </w:r>
            <w:r w:rsidRPr="006E2E84">
              <w:rPr>
                <w:rFonts w:cstheme="minorHAnsi"/>
                <w:i/>
                <w:iCs/>
              </w:rPr>
              <w:t xml:space="preserve">– </w:t>
            </w:r>
            <w:r w:rsidRPr="006E2E84">
              <w:rPr>
                <w:rFonts w:cstheme="minorHAnsi"/>
                <w:bCs/>
                <w:i/>
              </w:rPr>
              <w:t xml:space="preserve">se probează prin </w:t>
            </w:r>
            <w:r w:rsidRPr="006E2E84">
              <w:rPr>
                <w:rFonts w:cstheme="minorHAnsi"/>
                <w:i/>
                <w:iCs/>
              </w:rPr>
              <w:t xml:space="preserve">Analiza Cost-Beneficiu, </w:t>
            </w:r>
            <w:r w:rsidRPr="006E2E84">
              <w:rPr>
                <w:rFonts w:cstheme="minorHAnsi"/>
                <w:bCs/>
                <w:i/>
              </w:rPr>
              <w:t>Capitolul 12 al Studiului de Fezabilitate.</w:t>
            </w:r>
          </w:p>
          <w:p w14:paraId="61B75E36" w14:textId="2BF3AA99" w:rsidR="005021D8" w:rsidRPr="006E2E84" w:rsidRDefault="00B837DC" w:rsidP="00A373C2">
            <w:pPr>
              <w:spacing w:after="120" w:line="240" w:lineRule="auto"/>
              <w:contextualSpacing/>
              <w:jc w:val="both"/>
            </w:pPr>
            <w:r w:rsidRPr="006E2E84">
              <w:rPr>
                <w:rFonts w:cstheme="minorHAnsi"/>
                <w:iCs/>
              </w:rPr>
              <w:t xml:space="preserve">Se vor prezenta informații privind compatibilizarea proiectului privind atingerea obiectivelor climatice generale ale UE de reducere a emisiilor de gaze cu efect de seră pentru 2030 și 2050 în concordanță cu strategiile europene și naționale </w:t>
            </w:r>
            <w:r w:rsidRPr="006E2E84">
              <w:rPr>
                <w:rFonts w:cstheme="minorHAnsi"/>
                <w:bCs/>
                <w:i/>
              </w:rPr>
              <w:t>–</w:t>
            </w:r>
            <w:r w:rsidRPr="006E2E84">
              <w:rPr>
                <w:rFonts w:cstheme="minorHAnsi"/>
                <w:bCs/>
              </w:rPr>
              <w:t xml:space="preserve"> </w:t>
            </w:r>
            <w:r w:rsidRPr="006E2E84">
              <w:rPr>
                <w:rFonts w:cstheme="minorHAnsi"/>
                <w:bCs/>
                <w:i/>
              </w:rPr>
              <w:t>se probează prin Capitolul 12 al Studiului de Fezabilitate</w:t>
            </w:r>
            <w:r w:rsidR="00E954C8" w:rsidRPr="006E2E84">
              <w:rPr>
                <w:rFonts w:cstheme="minorHAnsi"/>
                <w:bCs/>
                <w:i/>
              </w:rPr>
              <w:t>.</w:t>
            </w:r>
          </w:p>
        </w:tc>
      </w:tr>
      <w:tr w:rsidR="002A3678" w:rsidRPr="006E2E84" w14:paraId="47BA1E00" w14:textId="77777777" w:rsidTr="002A3678">
        <w:tc>
          <w:tcPr>
            <w:tcW w:w="1900" w:type="dxa"/>
            <w:shd w:val="clear" w:color="auto" w:fill="auto"/>
            <w:tcMar>
              <w:top w:w="100" w:type="dxa"/>
              <w:left w:w="100" w:type="dxa"/>
              <w:bottom w:w="100" w:type="dxa"/>
              <w:right w:w="100" w:type="dxa"/>
            </w:tcMar>
          </w:tcPr>
          <w:p w14:paraId="4AA7C09D" w14:textId="59C68CD9" w:rsidR="002A3678" w:rsidRPr="006E2E84" w:rsidRDefault="002A3678" w:rsidP="00937C70">
            <w:pPr>
              <w:spacing w:after="120" w:line="240" w:lineRule="auto"/>
              <w:ind w:hanging="2"/>
              <w:rPr>
                <w:rFonts w:cstheme="minorHAnsi"/>
              </w:rPr>
            </w:pPr>
            <w:r w:rsidRPr="006E2E84">
              <w:rPr>
                <w:rFonts w:cstheme="minorHAnsi"/>
                <w:i/>
              </w:rPr>
              <w:lastRenderedPageBreak/>
              <w:t>Adaptarea la schimbările climatice</w:t>
            </w:r>
          </w:p>
          <w:p w14:paraId="20951D5B" w14:textId="77777777" w:rsidR="002A3678" w:rsidRPr="006E2E84" w:rsidRDefault="002A3678" w:rsidP="00937C70">
            <w:pPr>
              <w:numPr>
                <w:ilvl w:val="0"/>
                <w:numId w:val="15"/>
              </w:numPr>
              <w:spacing w:after="120" w:line="240" w:lineRule="auto"/>
              <w:ind w:left="0" w:hanging="235"/>
              <w:contextualSpacing/>
              <w:rPr>
                <w:rFonts w:eastAsia="Arial" w:cstheme="minorHAnsi"/>
              </w:rPr>
            </w:pPr>
            <w:r w:rsidRPr="006E2E84">
              <w:rPr>
                <w:rFonts w:cstheme="minorHAnsi"/>
              </w:rPr>
              <w:t>- Se preconizează că măsura va duce la creșterea efectului negativ al climatului actual și al climatului viitor preconizat asupra măsurii în sine sau asupra persoanelor, asupra naturii sau asupra activelor?</w:t>
            </w:r>
          </w:p>
        </w:tc>
        <w:tc>
          <w:tcPr>
            <w:tcW w:w="705" w:type="dxa"/>
            <w:shd w:val="clear" w:color="auto" w:fill="auto"/>
            <w:tcMar>
              <w:top w:w="100" w:type="dxa"/>
              <w:left w:w="100" w:type="dxa"/>
              <w:bottom w:w="100" w:type="dxa"/>
              <w:right w:w="100" w:type="dxa"/>
            </w:tcMar>
          </w:tcPr>
          <w:p w14:paraId="5BA4F0B0" w14:textId="77777777" w:rsidR="00937C70" w:rsidRPr="006E2E84" w:rsidRDefault="00937C70" w:rsidP="00937C70">
            <w:pPr>
              <w:spacing w:after="0" w:line="240" w:lineRule="auto"/>
              <w:jc w:val="center"/>
              <w:rPr>
                <w:rFonts w:cstheme="minorHAnsi"/>
              </w:rPr>
            </w:pPr>
            <w:r w:rsidRPr="006E2E84">
              <w:rPr>
                <w:rFonts w:cstheme="minorHAnsi"/>
              </w:rPr>
              <w:t>X</w:t>
            </w:r>
          </w:p>
          <w:p w14:paraId="1393E921" w14:textId="08A922B3" w:rsidR="002A3678" w:rsidRPr="006E2E84" w:rsidRDefault="002A3678" w:rsidP="00937C70">
            <w:pPr>
              <w:spacing w:after="120" w:line="240" w:lineRule="auto"/>
              <w:ind w:hanging="2"/>
              <w:jc w:val="center"/>
              <w:rPr>
                <w:rFonts w:eastAsia="Arial" w:cstheme="minorHAnsi"/>
              </w:rPr>
            </w:pPr>
          </w:p>
        </w:tc>
        <w:tc>
          <w:tcPr>
            <w:tcW w:w="6945" w:type="dxa"/>
            <w:shd w:val="clear" w:color="auto" w:fill="auto"/>
            <w:tcMar>
              <w:top w:w="100" w:type="dxa"/>
              <w:left w:w="100" w:type="dxa"/>
              <w:bottom w:w="100" w:type="dxa"/>
              <w:right w:w="100" w:type="dxa"/>
            </w:tcMar>
          </w:tcPr>
          <w:p w14:paraId="1354200B" w14:textId="7F3CD172" w:rsidR="00763C8D" w:rsidRPr="006E2E84" w:rsidRDefault="00763C8D" w:rsidP="00763C8D">
            <w:pPr>
              <w:jc w:val="both"/>
              <w:rPr>
                <w:rFonts w:eastAsia="Calibri" w:cs="Times New Roman"/>
                <w:color w:val="002060"/>
              </w:rPr>
            </w:pPr>
            <w:r w:rsidRPr="006E2E84">
              <w:rPr>
                <w:rFonts w:eastAsia="Calibri" w:cs="Times New Roman"/>
                <w:color w:val="002060"/>
              </w:rPr>
              <w:t>Pentru investițiile prevăzute a fost parcursă procedura de evaluare de mediu (SEA) în conformitate cu prevederile HG nr. 1076/2004 privind stabilirea procedurii de realizare a evaluării de mediu pentru planuri şi programe, care transpune în legislația românească Directiva SEA - Directiva Consiliului European nr. 2001/42/CE privind evaluarea efectelor anumitor planuri şi programe asupra mediului.</w:t>
            </w:r>
          </w:p>
          <w:p w14:paraId="7396D83C" w14:textId="77777777" w:rsidR="002D2AA5" w:rsidRPr="006E2E84" w:rsidRDefault="00763C8D" w:rsidP="00763C8D">
            <w:pPr>
              <w:spacing w:after="120" w:line="240" w:lineRule="auto"/>
              <w:jc w:val="both"/>
              <w:rPr>
                <w:rFonts w:eastAsia="Calibri" w:cs="Times New Roman"/>
                <w:color w:val="002060"/>
              </w:rPr>
            </w:pPr>
            <w:r w:rsidRPr="006E2E84">
              <w:rPr>
                <w:rFonts w:eastAsia="Calibri" w:cs="Times New Roman"/>
                <w:color w:val="002060"/>
              </w:rPr>
              <w:t>Conform raportului de mediu pentru PDD, potenţiale efecte pozitive semnificative au fost identificate asupra obiectivului relevant de mediu privind populaţia şi sănătatea umană, populaţiei fiind beneficiară acţiunii, precum şi asupra obiectivului relevant de mediu p</w:t>
            </w:r>
            <w:r w:rsidR="002D2AA5" w:rsidRPr="006E2E84">
              <w:rPr>
                <w:rFonts w:eastAsia="Calibri" w:cs="Times New Roman"/>
                <w:color w:val="002060"/>
              </w:rPr>
              <w:t xml:space="preserve">rivind managementul riscurilor, </w:t>
            </w:r>
            <w:r w:rsidRPr="006E2E84">
              <w:rPr>
                <w:rFonts w:eastAsia="Calibri" w:cs="Times New Roman"/>
                <w:color w:val="002060"/>
              </w:rPr>
              <w:t>deoarece se minimizează efectele generate de dezastrele naturale.</w:t>
            </w:r>
            <w:r w:rsidR="002D2AA5" w:rsidRPr="006E2E84">
              <w:rPr>
                <w:rFonts w:eastAsia="Calibri" w:cs="Times New Roman"/>
                <w:color w:val="002060"/>
              </w:rPr>
              <w:t xml:space="preserve"> </w:t>
            </w:r>
          </w:p>
          <w:p w14:paraId="2C634BE4" w14:textId="7CF26DE7" w:rsidR="002A3678" w:rsidRPr="006E2E84" w:rsidRDefault="002A3678" w:rsidP="00763C8D">
            <w:pPr>
              <w:spacing w:after="120" w:line="240" w:lineRule="auto"/>
              <w:jc w:val="both"/>
              <w:rPr>
                <w:color w:val="002060"/>
              </w:rPr>
            </w:pPr>
            <w:r w:rsidRPr="006E2E84">
              <w:rPr>
                <w:color w:val="002060"/>
              </w:rPr>
              <w:t>Investițiile cu privire la infrastructur</w:t>
            </w:r>
            <w:r w:rsidR="00E954C8" w:rsidRPr="006E2E84">
              <w:rPr>
                <w:color w:val="002060"/>
              </w:rPr>
              <w:t>ă</w:t>
            </w:r>
            <w:r w:rsidRPr="006E2E84">
              <w:rPr>
                <w:color w:val="002060"/>
              </w:rPr>
              <w:t xml:space="preserve"> vor respecta </w:t>
            </w:r>
            <w:r w:rsidR="00E954C8" w:rsidRPr="006E2E84">
              <w:rPr>
                <w:color w:val="002060"/>
              </w:rPr>
              <w:t>prevederile europe</w:t>
            </w:r>
            <w:r w:rsidRPr="006E2E84">
              <w:rPr>
                <w:color w:val="002060"/>
              </w:rPr>
              <w:t>n</w:t>
            </w:r>
            <w:r w:rsidR="00E954C8" w:rsidRPr="006E2E84">
              <w:rPr>
                <w:color w:val="002060"/>
              </w:rPr>
              <w:t>e</w:t>
            </w:r>
            <w:r w:rsidRPr="006E2E84">
              <w:rPr>
                <w:color w:val="002060"/>
              </w:rPr>
              <w:t xml:space="preserve"> în ceea ce privește </w:t>
            </w:r>
            <w:r w:rsidR="00E954C8" w:rsidRPr="006E2E84">
              <w:rPr>
                <w:color w:val="002060"/>
              </w:rPr>
              <w:t>i</w:t>
            </w:r>
            <w:r w:rsidRPr="006E2E84">
              <w:rPr>
                <w:color w:val="002060"/>
              </w:rPr>
              <w:t xml:space="preserve">munizarea la schimbările climatice. </w:t>
            </w:r>
          </w:p>
          <w:p w14:paraId="78632671" w14:textId="77777777" w:rsidR="002A3678" w:rsidRPr="006E2E84" w:rsidRDefault="002A3678" w:rsidP="002A3678">
            <w:pPr>
              <w:spacing w:after="120" w:line="240" w:lineRule="auto"/>
              <w:jc w:val="both"/>
              <w:rPr>
                <w:color w:val="002060"/>
              </w:rPr>
            </w:pPr>
            <w:r w:rsidRPr="006E2E84">
              <w:rPr>
                <w:color w:val="002060"/>
              </w:rPr>
              <w:t>De asemenea, mijloacele tehnice de transport vor fi dotate cu sisteme de filtrare a particulelor (EURO 6 sau mai mari în funcție de legislația europeană) și vor contribui la adaptarea la schimbările climatice, atât prin eficientizarea consumului de combustibil, cât și prin reducerea timpului de intervenție.</w:t>
            </w:r>
          </w:p>
          <w:p w14:paraId="0EC6BB3C" w14:textId="3B56EC3C" w:rsidR="002A3678" w:rsidRPr="006E2E84" w:rsidRDefault="002A3678" w:rsidP="002D2AA5">
            <w:pPr>
              <w:spacing w:after="0" w:line="240" w:lineRule="auto"/>
              <w:jc w:val="both"/>
              <w:rPr>
                <w:color w:val="002060"/>
              </w:rPr>
            </w:pPr>
            <w:r w:rsidRPr="006E2E84">
              <w:rPr>
                <w:color w:val="002060"/>
              </w:rPr>
              <w:lastRenderedPageBreak/>
              <w:t xml:space="preserve">Principalele beneficii </w:t>
            </w:r>
            <w:r w:rsidR="00E954C8" w:rsidRPr="006E2E84">
              <w:rPr>
                <w:color w:val="002060"/>
              </w:rPr>
              <w:t xml:space="preserve">ale achiziției de mijloace tehnice </w:t>
            </w:r>
            <w:r w:rsidRPr="006E2E84">
              <w:rPr>
                <w:color w:val="002060"/>
              </w:rPr>
              <w:t>în ceea ce privește adaptarea la schimbările climatice</w:t>
            </w:r>
            <w:r w:rsidRPr="006E2E84">
              <w:rPr>
                <w:b/>
                <w:color w:val="002060"/>
              </w:rPr>
              <w:t xml:space="preserve"> </w:t>
            </w:r>
            <w:r w:rsidRPr="006E2E84">
              <w:rPr>
                <w:color w:val="002060"/>
              </w:rPr>
              <w:t>sunt:</w:t>
            </w:r>
          </w:p>
          <w:p w14:paraId="79099BC6" w14:textId="54C14EF6" w:rsidR="002A3678" w:rsidRPr="006E2E84" w:rsidRDefault="002A3678" w:rsidP="003A6D0B">
            <w:pPr>
              <w:numPr>
                <w:ilvl w:val="0"/>
                <w:numId w:val="19"/>
              </w:numPr>
              <w:spacing w:after="120" w:line="240" w:lineRule="auto"/>
              <w:ind w:left="260" w:hanging="270"/>
              <w:contextualSpacing/>
              <w:jc w:val="both"/>
              <w:rPr>
                <w:color w:val="002060"/>
              </w:rPr>
            </w:pPr>
            <w:r w:rsidRPr="006E2E84">
              <w:rPr>
                <w:color w:val="002060"/>
              </w:rPr>
              <w:t xml:space="preserve">Reducerea poluării ca urmare a eficientizării intervenţiilor ca urmare </w:t>
            </w:r>
            <w:r w:rsidR="00763C8D" w:rsidRPr="006E2E84">
              <w:rPr>
                <w:color w:val="002060"/>
              </w:rPr>
              <w:t>a reducerii timpului de răspuns</w:t>
            </w:r>
            <w:r w:rsidR="00763C8D" w:rsidRPr="006E2E84">
              <w:rPr>
                <w:color w:val="002060"/>
                <w:lang w:val="en-US"/>
              </w:rPr>
              <w:t>;</w:t>
            </w:r>
          </w:p>
          <w:p w14:paraId="00A9F6DE" w14:textId="208093C3" w:rsidR="002A3678" w:rsidRPr="006E2E84" w:rsidRDefault="002A3678" w:rsidP="003A6D0B">
            <w:pPr>
              <w:numPr>
                <w:ilvl w:val="0"/>
                <w:numId w:val="19"/>
              </w:numPr>
              <w:spacing w:after="120" w:line="240" w:lineRule="auto"/>
              <w:ind w:left="260" w:hanging="270"/>
              <w:contextualSpacing/>
              <w:jc w:val="both"/>
              <w:rPr>
                <w:color w:val="002060"/>
              </w:rPr>
            </w:pPr>
            <w:r w:rsidRPr="006E2E84">
              <w:rPr>
                <w:color w:val="002060"/>
              </w:rPr>
              <w:t>Reducerea poluării rezultate din folosirea unor autospeciale noi care resp</w:t>
            </w:r>
            <w:r w:rsidR="00763C8D" w:rsidRPr="006E2E84">
              <w:rPr>
                <w:color w:val="002060"/>
              </w:rPr>
              <w:t>ectă normele de poluare actuale.</w:t>
            </w:r>
          </w:p>
          <w:p w14:paraId="1370408C" w14:textId="3679198B" w:rsidR="002A3678" w:rsidRPr="006E2E84" w:rsidRDefault="002A3678" w:rsidP="002A3678">
            <w:pPr>
              <w:spacing w:after="120" w:line="240" w:lineRule="auto"/>
              <w:jc w:val="both"/>
              <w:rPr>
                <w:color w:val="002060"/>
              </w:rPr>
            </w:pPr>
            <w:r w:rsidRPr="006E2E84">
              <w:rPr>
                <w:color w:val="002060"/>
              </w:rPr>
              <w:t xml:space="preserve">Conform standardelor europene de emisie pentru poluare, definite într-o serie de directive ale UE </w:t>
            </w:r>
            <w:r w:rsidR="00763C8D" w:rsidRPr="006E2E84">
              <w:rPr>
                <w:i/>
                <w:color w:val="002060"/>
              </w:rPr>
              <w:t xml:space="preserve">, </w:t>
            </w:r>
            <w:r w:rsidR="00763C8D" w:rsidRPr="006E2E84">
              <w:rPr>
                <w:color w:val="002060"/>
              </w:rPr>
              <w:t>Particulat</w:t>
            </w:r>
            <w:r w:rsidRPr="006E2E84">
              <w:rPr>
                <w:color w:val="002060"/>
              </w:rPr>
              <w:t>e Matter (PM) pentru camioane este de 0,01 pentru EURO VI, față de Euro I 0,612, așa cum este prezentat în figura de mai jos.</w:t>
            </w:r>
          </w:p>
          <w:p w14:paraId="5469008B" w14:textId="77777777" w:rsidR="002A3678" w:rsidRPr="006E2E84" w:rsidRDefault="002A3678" w:rsidP="002A3678">
            <w:pPr>
              <w:spacing w:after="120" w:line="240" w:lineRule="auto"/>
              <w:jc w:val="both"/>
              <w:rPr>
                <w:color w:val="002060"/>
              </w:rPr>
            </w:pPr>
            <w:r w:rsidRPr="006E2E84">
              <w:rPr>
                <w:noProof/>
                <w:color w:val="002060"/>
                <w:lang w:val="en-US"/>
              </w:rPr>
              <w:drawing>
                <wp:inline distT="0" distB="0" distL="0" distR="0" wp14:anchorId="4EB804AE" wp14:editId="04985EF5">
                  <wp:extent cx="3666653" cy="2563859"/>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65965" cy="2563378"/>
                          </a:xfrm>
                          <a:prstGeom prst="rect">
                            <a:avLst/>
                          </a:prstGeom>
                          <a:noFill/>
                        </pic:spPr>
                      </pic:pic>
                    </a:graphicData>
                  </a:graphic>
                </wp:inline>
              </w:drawing>
            </w:r>
          </w:p>
          <w:p w14:paraId="5B46B6FD" w14:textId="77777777" w:rsidR="002A3678" w:rsidRPr="006E2E84" w:rsidRDefault="002A3678" w:rsidP="002A3678">
            <w:pPr>
              <w:spacing w:after="120" w:line="240" w:lineRule="auto"/>
              <w:jc w:val="both"/>
              <w:rPr>
                <w:color w:val="002060"/>
              </w:rPr>
            </w:pPr>
            <w:r w:rsidRPr="006E2E84">
              <w:rPr>
                <w:color w:val="002060"/>
              </w:rPr>
              <w:t>Prin investițiile preconizate în cadrul acestei acțiunii, emisiile vor fi reduse atât datorită scăderii distanțelor parcurse, cât și a noului tip de motoare cu care vor fi dotate mijloacele tehnice propuse și care respectă legislația europeană în domeniu.</w:t>
            </w:r>
          </w:p>
          <w:p w14:paraId="42E6EC04" w14:textId="5CDA8D45" w:rsidR="002A3678" w:rsidRPr="006E2E84" w:rsidRDefault="002A3678" w:rsidP="002A3678">
            <w:pPr>
              <w:spacing w:after="120" w:line="240" w:lineRule="auto"/>
              <w:jc w:val="both"/>
              <w:rPr>
                <w:color w:val="002060"/>
              </w:rPr>
            </w:pPr>
            <w:r w:rsidRPr="006E2E84">
              <w:rPr>
                <w:color w:val="002060"/>
              </w:rPr>
              <w:t xml:space="preserve">Investițiile propuse în cadrul acestei acțiuni nu au un impact previzibil sau au un impact previzibil nesemnificativ </w:t>
            </w:r>
            <w:r w:rsidR="00763C8D" w:rsidRPr="006E2E84">
              <w:rPr>
                <w:color w:val="002060"/>
              </w:rPr>
              <w:t>privind adaptarea</w:t>
            </w:r>
            <w:r w:rsidRPr="006E2E84">
              <w:rPr>
                <w:color w:val="002060"/>
              </w:rPr>
              <w:t xml:space="preserve"> la schimbările climatice </w:t>
            </w:r>
            <w:r w:rsidR="00763C8D" w:rsidRPr="006E2E84">
              <w:rPr>
                <w:color w:val="002060"/>
              </w:rPr>
              <w:t>asupra</w:t>
            </w:r>
            <w:r w:rsidR="00763C8D" w:rsidRPr="006E2E84">
              <w:rPr>
                <w:rFonts w:eastAsia="Arial" w:cstheme="minorHAnsi"/>
                <w:color w:val="002060"/>
              </w:rPr>
              <w:t xml:space="preserve"> </w:t>
            </w:r>
            <w:r w:rsidRPr="006E2E84">
              <w:rPr>
                <w:rFonts w:eastAsia="Arial" w:cstheme="minorHAnsi"/>
                <w:color w:val="002060"/>
              </w:rPr>
              <w:t>climatului preconizat</w:t>
            </w:r>
            <w:r w:rsidR="00763C8D" w:rsidRPr="006E2E84">
              <w:rPr>
                <w:rFonts w:eastAsia="Arial" w:cstheme="minorHAnsi"/>
                <w:color w:val="002060"/>
              </w:rPr>
              <w:t>,</w:t>
            </w:r>
            <w:r w:rsidRPr="006E2E84">
              <w:rPr>
                <w:rFonts w:eastAsia="Arial" w:cstheme="minorHAnsi"/>
                <w:color w:val="002060"/>
              </w:rPr>
              <w:t xml:space="preserve"> asupra persoanelor, naturii sau activelor</w:t>
            </w:r>
            <w:r w:rsidRPr="006E2E84">
              <w:rPr>
                <w:color w:val="002060"/>
              </w:rPr>
              <w:t>; astfel se considerată că sunt în concordanță cu principiul DNSH.</w:t>
            </w:r>
          </w:p>
          <w:p w14:paraId="6A34F55F" w14:textId="77777777" w:rsidR="002D2AA5" w:rsidRPr="006E2E84" w:rsidRDefault="002D2AA5" w:rsidP="002D2AA5">
            <w:pPr>
              <w:spacing w:after="0" w:line="240" w:lineRule="auto"/>
              <w:contextualSpacing/>
              <w:jc w:val="both"/>
              <w:rPr>
                <w:rFonts w:cstheme="minorHAnsi"/>
                <w:bCs/>
              </w:rPr>
            </w:pPr>
            <w:r w:rsidRPr="006E2E84">
              <w:rPr>
                <w:rFonts w:cstheme="minorHAnsi"/>
                <w:bCs/>
              </w:rPr>
              <w:t>Justificare:</w:t>
            </w:r>
          </w:p>
          <w:p w14:paraId="5118A60A" w14:textId="39F1BCAE" w:rsidR="005021D8" w:rsidRPr="006E2E84" w:rsidRDefault="005021D8" w:rsidP="005021D8">
            <w:pPr>
              <w:spacing w:after="0" w:line="240" w:lineRule="auto"/>
              <w:contextualSpacing/>
              <w:jc w:val="both"/>
            </w:pPr>
            <w:r w:rsidRPr="006E2E84">
              <w:t xml:space="preserve">A se argumenta conform investițiilor propuse că proiectul  nu va conduce la </w:t>
            </w:r>
          </w:p>
          <w:p w14:paraId="39A6BA48" w14:textId="2638F30D" w:rsidR="005021D8" w:rsidRPr="006E2E84" w:rsidRDefault="005021D8" w:rsidP="005021D8">
            <w:pPr>
              <w:spacing w:after="0" w:line="240" w:lineRule="auto"/>
              <w:contextualSpacing/>
              <w:jc w:val="both"/>
            </w:pPr>
            <w:r w:rsidRPr="006E2E84">
              <w:t xml:space="preserve">un efect negativ asupra climatului actual și viitor preconizat, inclusiv asupra populației, naturii </w:t>
            </w:r>
            <w:r w:rsidR="00C75A11">
              <w:t>sau activelor</w:t>
            </w:r>
            <w:r w:rsidRPr="006E2E84">
              <w:t>.</w:t>
            </w:r>
          </w:p>
          <w:p w14:paraId="4C451E2B" w14:textId="77777777" w:rsidR="005021D8" w:rsidRPr="006E2E84" w:rsidRDefault="005021D8" w:rsidP="005021D8">
            <w:pPr>
              <w:spacing w:after="0" w:line="240" w:lineRule="auto"/>
              <w:contextualSpacing/>
              <w:jc w:val="both"/>
              <w:rPr>
                <w:rFonts w:cstheme="minorHAnsi"/>
                <w:bCs/>
                <w:i/>
                <w:lang w:val="en-US"/>
              </w:rPr>
            </w:pPr>
            <w:r w:rsidRPr="006E2E84">
              <w:t>Pentru proiectele care prevăd investiții în infrastructură se va face referire la</w:t>
            </w:r>
            <w:r w:rsidRPr="006E2E84">
              <w:rPr>
                <w:lang w:val="en-US"/>
              </w:rPr>
              <w:t>:</w:t>
            </w:r>
          </w:p>
          <w:p w14:paraId="0CB635C6" w14:textId="52C5A9BB" w:rsidR="002D2AA5" w:rsidRPr="006E2E84" w:rsidRDefault="002D2AA5" w:rsidP="002D2AA5">
            <w:pPr>
              <w:numPr>
                <w:ilvl w:val="0"/>
                <w:numId w:val="7"/>
              </w:numPr>
              <w:autoSpaceDE w:val="0"/>
              <w:autoSpaceDN w:val="0"/>
              <w:adjustRightInd w:val="0"/>
              <w:spacing w:after="0" w:line="240" w:lineRule="auto"/>
              <w:ind w:left="162" w:hanging="180"/>
              <w:jc w:val="both"/>
              <w:rPr>
                <w:rFonts w:cs="EU Albertina"/>
                <w:lang w:val="en-US"/>
              </w:rPr>
            </w:pPr>
            <w:r w:rsidRPr="006E2E84">
              <w:rPr>
                <w:rFonts w:cstheme="minorHAnsi"/>
                <w:bCs/>
              </w:rPr>
              <w:t>Analiza vulnerabilității și riscurilor schimbărilor climatice (CCVRA) aferentă investițiilor privind infrastructura proiectului, elaborată conform Comunicării Comisiei nr. 2021/C 373/01 “Orientă</w:t>
            </w:r>
            <w:proofErr w:type="spellStart"/>
            <w:r w:rsidRPr="006E2E84">
              <w:rPr>
                <w:rFonts w:cstheme="minorHAnsi"/>
                <w:iCs/>
                <w:lang w:val="en-US"/>
              </w:rPr>
              <w:t>ri</w:t>
            </w:r>
            <w:proofErr w:type="spellEnd"/>
            <w:r w:rsidRPr="006E2E84">
              <w:rPr>
                <w:rFonts w:cstheme="minorHAnsi"/>
                <w:iCs/>
                <w:lang w:val="en-US"/>
              </w:rPr>
              <w:t xml:space="preserve"> </w:t>
            </w:r>
            <w:proofErr w:type="spellStart"/>
            <w:r w:rsidRPr="006E2E84">
              <w:rPr>
                <w:rFonts w:cstheme="minorHAnsi"/>
                <w:iCs/>
                <w:lang w:val="en-US"/>
              </w:rPr>
              <w:t>tehnice</w:t>
            </w:r>
            <w:proofErr w:type="spellEnd"/>
            <w:r w:rsidRPr="006E2E84">
              <w:rPr>
                <w:rFonts w:cstheme="minorHAnsi"/>
                <w:iCs/>
                <w:lang w:val="en-US"/>
              </w:rPr>
              <w:t xml:space="preserve"> </w:t>
            </w:r>
            <w:proofErr w:type="spellStart"/>
            <w:r w:rsidRPr="006E2E84">
              <w:rPr>
                <w:rFonts w:cstheme="minorHAnsi"/>
                <w:iCs/>
                <w:lang w:val="en-US"/>
              </w:rPr>
              <w:t>referitoare</w:t>
            </w:r>
            <w:proofErr w:type="spellEnd"/>
            <w:r w:rsidRPr="006E2E84">
              <w:rPr>
                <w:rFonts w:cstheme="minorHAnsi"/>
                <w:iCs/>
                <w:lang w:val="en-US"/>
              </w:rPr>
              <w:t xml:space="preserve"> la </w:t>
            </w:r>
            <w:proofErr w:type="spellStart"/>
            <w:r w:rsidRPr="006E2E84">
              <w:rPr>
                <w:rFonts w:cstheme="minorHAnsi"/>
                <w:iCs/>
                <w:lang w:val="en-US"/>
              </w:rPr>
              <w:t>imunizarea</w:t>
            </w:r>
            <w:proofErr w:type="spellEnd"/>
            <w:r w:rsidRPr="006E2E84">
              <w:rPr>
                <w:rFonts w:cstheme="minorHAnsi"/>
                <w:iCs/>
                <w:lang w:val="en-US"/>
              </w:rPr>
              <w:t xml:space="preserve"> </w:t>
            </w:r>
            <w:proofErr w:type="spellStart"/>
            <w:r w:rsidRPr="006E2E84">
              <w:rPr>
                <w:rFonts w:cstheme="minorHAnsi"/>
                <w:iCs/>
                <w:lang w:val="en-US"/>
              </w:rPr>
              <w:t>infrastructurii</w:t>
            </w:r>
            <w:proofErr w:type="spellEnd"/>
            <w:r w:rsidRPr="006E2E84">
              <w:rPr>
                <w:rFonts w:cstheme="minorHAnsi"/>
                <w:iCs/>
                <w:lang w:val="en-US"/>
              </w:rPr>
              <w:t xml:space="preserve"> la </w:t>
            </w:r>
            <w:proofErr w:type="spellStart"/>
            <w:r w:rsidRPr="006E2E84">
              <w:rPr>
                <w:rFonts w:cstheme="minorHAnsi"/>
                <w:iCs/>
                <w:lang w:val="en-US"/>
              </w:rPr>
              <w:t>schimbările</w:t>
            </w:r>
            <w:proofErr w:type="spellEnd"/>
            <w:r w:rsidRPr="006E2E84">
              <w:rPr>
                <w:rFonts w:cstheme="minorHAnsi"/>
                <w:iCs/>
                <w:lang w:val="en-US"/>
              </w:rPr>
              <w:t xml:space="preserve"> </w:t>
            </w:r>
            <w:proofErr w:type="spellStart"/>
            <w:r w:rsidRPr="006E2E84">
              <w:rPr>
                <w:rFonts w:cstheme="minorHAnsi"/>
                <w:iCs/>
                <w:lang w:val="en-US"/>
              </w:rPr>
              <w:t>climatice</w:t>
            </w:r>
            <w:proofErr w:type="spellEnd"/>
            <w:r w:rsidRPr="006E2E84">
              <w:rPr>
                <w:rFonts w:cstheme="minorHAnsi"/>
                <w:iCs/>
                <w:lang w:val="en-US"/>
              </w:rPr>
              <w:t xml:space="preserve"> </w:t>
            </w:r>
            <w:proofErr w:type="spellStart"/>
            <w:r w:rsidRPr="006E2E84">
              <w:rPr>
                <w:rFonts w:cstheme="minorHAnsi"/>
                <w:iCs/>
                <w:lang w:val="en-US"/>
              </w:rPr>
              <w:t>în</w:t>
            </w:r>
            <w:proofErr w:type="spellEnd"/>
            <w:r w:rsidRPr="006E2E84">
              <w:rPr>
                <w:rFonts w:cstheme="minorHAnsi"/>
                <w:iCs/>
                <w:lang w:val="en-US"/>
              </w:rPr>
              <w:t xml:space="preserve"> </w:t>
            </w:r>
            <w:proofErr w:type="spellStart"/>
            <w:r w:rsidRPr="006E2E84">
              <w:rPr>
                <w:rFonts w:cstheme="minorHAnsi"/>
                <w:iCs/>
                <w:lang w:val="en-US"/>
              </w:rPr>
              <w:t>perioada</w:t>
            </w:r>
            <w:proofErr w:type="spellEnd"/>
            <w:r w:rsidRPr="006E2E84">
              <w:rPr>
                <w:rFonts w:cstheme="minorHAnsi"/>
                <w:iCs/>
                <w:lang w:val="en-US"/>
              </w:rPr>
              <w:t xml:space="preserve"> 2021-2027” </w:t>
            </w:r>
            <w:r w:rsidRPr="006E2E84">
              <w:rPr>
                <w:rFonts w:cstheme="minorHAnsi"/>
                <w:bCs/>
                <w:i/>
                <w:lang w:val="en-US"/>
              </w:rPr>
              <w:t>–</w:t>
            </w:r>
            <w:r w:rsidRPr="006E2E84">
              <w:rPr>
                <w:rFonts w:cstheme="minorHAnsi"/>
                <w:bCs/>
                <w:lang w:val="en-US"/>
              </w:rPr>
              <w:t xml:space="preserve"> </w:t>
            </w:r>
            <w:r w:rsidRPr="006E2E84">
              <w:rPr>
                <w:rFonts w:cstheme="minorHAnsi"/>
                <w:bCs/>
                <w:i/>
                <w:lang w:val="en-US"/>
              </w:rPr>
              <w:t xml:space="preserve">se </w:t>
            </w:r>
            <w:proofErr w:type="spellStart"/>
            <w:r w:rsidRPr="006E2E84">
              <w:rPr>
                <w:rFonts w:cstheme="minorHAnsi"/>
                <w:bCs/>
                <w:i/>
                <w:lang w:val="en-US"/>
              </w:rPr>
              <w:t>probează</w:t>
            </w:r>
            <w:proofErr w:type="spellEnd"/>
            <w:r w:rsidRPr="006E2E84">
              <w:rPr>
                <w:rFonts w:cstheme="minorHAnsi"/>
                <w:bCs/>
                <w:i/>
                <w:lang w:val="en-US"/>
              </w:rPr>
              <w:t xml:space="preserve"> </w:t>
            </w:r>
            <w:proofErr w:type="spellStart"/>
            <w:r w:rsidRPr="006E2E84">
              <w:rPr>
                <w:rFonts w:cstheme="minorHAnsi"/>
                <w:bCs/>
                <w:i/>
                <w:lang w:val="en-US"/>
              </w:rPr>
              <w:t>prin</w:t>
            </w:r>
            <w:proofErr w:type="spellEnd"/>
            <w:r w:rsidRPr="006E2E84">
              <w:rPr>
                <w:rFonts w:cstheme="minorHAnsi"/>
                <w:bCs/>
                <w:i/>
                <w:lang w:val="en-US"/>
              </w:rPr>
              <w:t xml:space="preserve"> </w:t>
            </w:r>
            <w:proofErr w:type="spellStart"/>
            <w:r w:rsidRPr="006E2E84">
              <w:rPr>
                <w:rFonts w:cstheme="minorHAnsi"/>
                <w:bCs/>
                <w:i/>
                <w:lang w:val="en-US"/>
              </w:rPr>
              <w:t>Capitolul</w:t>
            </w:r>
            <w:proofErr w:type="spellEnd"/>
            <w:r w:rsidRPr="006E2E84">
              <w:rPr>
                <w:rFonts w:cstheme="minorHAnsi"/>
                <w:bCs/>
                <w:i/>
                <w:lang w:val="en-US"/>
              </w:rPr>
              <w:t xml:space="preserve"> 12 al </w:t>
            </w:r>
            <w:proofErr w:type="spellStart"/>
            <w:r w:rsidRPr="006E2E84">
              <w:rPr>
                <w:rFonts w:cstheme="minorHAnsi"/>
                <w:bCs/>
                <w:i/>
                <w:lang w:val="en-US"/>
              </w:rPr>
              <w:t>Studiului</w:t>
            </w:r>
            <w:proofErr w:type="spellEnd"/>
            <w:r w:rsidRPr="006E2E84">
              <w:rPr>
                <w:rFonts w:cstheme="minorHAnsi"/>
                <w:bCs/>
                <w:i/>
                <w:lang w:val="en-US"/>
              </w:rPr>
              <w:t xml:space="preserve"> de </w:t>
            </w:r>
            <w:proofErr w:type="spellStart"/>
            <w:r w:rsidRPr="006E2E84">
              <w:rPr>
                <w:rFonts w:cstheme="minorHAnsi"/>
                <w:bCs/>
                <w:i/>
                <w:lang w:val="en-US"/>
              </w:rPr>
              <w:t>Fezabilitate</w:t>
            </w:r>
            <w:proofErr w:type="spellEnd"/>
            <w:r w:rsidRPr="006E2E84">
              <w:rPr>
                <w:rFonts w:cstheme="minorHAnsi"/>
                <w:iCs/>
                <w:lang w:val="en-US"/>
              </w:rPr>
              <w:t xml:space="preserve">. </w:t>
            </w:r>
          </w:p>
          <w:p w14:paraId="5A249021" w14:textId="0DE2FCC9" w:rsidR="002A3678" w:rsidRPr="006E2E84" w:rsidRDefault="002D2AA5" w:rsidP="00BF3DE3">
            <w:pPr>
              <w:autoSpaceDE w:val="0"/>
              <w:autoSpaceDN w:val="0"/>
              <w:adjustRightInd w:val="0"/>
              <w:spacing w:after="0" w:line="240" w:lineRule="auto"/>
              <w:ind w:left="162"/>
              <w:jc w:val="both"/>
              <w:rPr>
                <w:rFonts w:eastAsia="Calibri" w:cs="Times New Roman"/>
              </w:rPr>
            </w:pPr>
            <w:r w:rsidRPr="006E2E84">
              <w:rPr>
                <w:rFonts w:cstheme="minorHAnsi"/>
                <w:bCs/>
              </w:rPr>
              <w:t xml:space="preserve">De asemenea, se vor preciza documentele din cadrul procedurii de Evaluare a Impactului asupra Mediului în care a fost considerată Analiza vulnerabilității și riscurilor schimbărilor climatice elaborată pentru investițiile proiectului, inclusiv măsurile de prevenire/soluțiile de adaptare </w:t>
            </w:r>
            <w:r w:rsidRPr="006E2E84">
              <w:rPr>
                <w:rFonts w:cstheme="minorHAnsi"/>
                <w:bCs/>
              </w:rPr>
              <w:lastRenderedPageBreak/>
              <w:t xml:space="preserve">specifice riscurilor identificate – </w:t>
            </w:r>
            <w:r w:rsidRPr="006E2E84">
              <w:rPr>
                <w:rFonts w:cstheme="minorHAnsi"/>
                <w:bCs/>
                <w:i/>
              </w:rPr>
              <w:t>se probează prin documentația aferentă procedurii EIM, actul de reglementare de mediu.</w:t>
            </w:r>
          </w:p>
        </w:tc>
      </w:tr>
      <w:tr w:rsidR="002A3678" w:rsidRPr="006E2E84" w14:paraId="2D45781E" w14:textId="77777777" w:rsidTr="002A3678">
        <w:tc>
          <w:tcPr>
            <w:tcW w:w="1900" w:type="dxa"/>
            <w:shd w:val="clear" w:color="auto" w:fill="auto"/>
            <w:tcMar>
              <w:top w:w="100" w:type="dxa"/>
              <w:left w:w="100" w:type="dxa"/>
              <w:bottom w:w="100" w:type="dxa"/>
              <w:right w:w="100" w:type="dxa"/>
            </w:tcMar>
          </w:tcPr>
          <w:p w14:paraId="4A1DC1F0" w14:textId="08AB406C" w:rsidR="002A3678" w:rsidRPr="006E2E84" w:rsidRDefault="002A3678" w:rsidP="00937C70">
            <w:pPr>
              <w:spacing w:after="120" w:line="240" w:lineRule="auto"/>
              <w:ind w:hanging="2"/>
              <w:rPr>
                <w:rFonts w:cstheme="minorHAnsi"/>
                <w:iCs/>
              </w:rPr>
            </w:pPr>
            <w:r w:rsidRPr="006E2E84">
              <w:rPr>
                <w:rFonts w:cstheme="minorHAnsi"/>
                <w:i/>
                <w:iCs/>
              </w:rPr>
              <w:lastRenderedPageBreak/>
              <w:t>Utilizarea durabilă și protejarea resurselor de apă și a celor marine</w:t>
            </w:r>
          </w:p>
          <w:p w14:paraId="72A5E927" w14:textId="77777777" w:rsidR="002A3678" w:rsidRPr="006E2E84" w:rsidRDefault="002A3678" w:rsidP="00F42471">
            <w:pPr>
              <w:spacing w:after="0" w:line="240" w:lineRule="auto"/>
              <w:ind w:hanging="2"/>
              <w:rPr>
                <w:rFonts w:cstheme="minorHAnsi"/>
              </w:rPr>
            </w:pPr>
            <w:r w:rsidRPr="006E2E84">
              <w:rPr>
                <w:rFonts w:cstheme="minorHAnsi"/>
              </w:rPr>
              <w:t xml:space="preserve">- Se preconizează că măsura va fi nocivă pentru: </w:t>
            </w:r>
          </w:p>
          <w:p w14:paraId="61EE7C9F" w14:textId="77777777" w:rsidR="002A3678" w:rsidRPr="006E2E84" w:rsidRDefault="002A3678" w:rsidP="00937C70">
            <w:pPr>
              <w:numPr>
                <w:ilvl w:val="0"/>
                <w:numId w:val="16"/>
              </w:numPr>
              <w:spacing w:after="120" w:line="240" w:lineRule="auto"/>
              <w:ind w:left="340" w:hanging="170"/>
              <w:contextualSpacing/>
              <w:rPr>
                <w:rFonts w:cstheme="minorHAnsi"/>
              </w:rPr>
            </w:pPr>
            <w:r w:rsidRPr="006E2E84">
              <w:rPr>
                <w:rFonts w:cstheme="minorHAnsi"/>
              </w:rPr>
              <w:t xml:space="preserve">starea bună sau pentru potențialul ecologic bun al corpurilor de apă, inclusiv al apelor de suprafață și subterane sau </w:t>
            </w:r>
          </w:p>
          <w:p w14:paraId="152FB88E" w14:textId="77777777" w:rsidR="002A3678" w:rsidRPr="006E2E84" w:rsidRDefault="002A3678" w:rsidP="00937C70">
            <w:pPr>
              <w:numPr>
                <w:ilvl w:val="0"/>
                <w:numId w:val="16"/>
              </w:numPr>
              <w:spacing w:after="120" w:line="240" w:lineRule="auto"/>
              <w:ind w:left="340" w:hanging="170"/>
              <w:contextualSpacing/>
              <w:rPr>
                <w:rFonts w:cstheme="minorHAnsi"/>
              </w:rPr>
            </w:pPr>
            <w:r w:rsidRPr="006E2E84">
              <w:rPr>
                <w:rFonts w:cstheme="minorHAnsi"/>
              </w:rPr>
              <w:t>starea ecologică bună a apelor marine?</w:t>
            </w:r>
          </w:p>
        </w:tc>
        <w:tc>
          <w:tcPr>
            <w:tcW w:w="705" w:type="dxa"/>
            <w:shd w:val="clear" w:color="auto" w:fill="auto"/>
            <w:tcMar>
              <w:top w:w="100" w:type="dxa"/>
              <w:left w:w="100" w:type="dxa"/>
              <w:bottom w:w="100" w:type="dxa"/>
              <w:right w:w="100" w:type="dxa"/>
            </w:tcMar>
          </w:tcPr>
          <w:p w14:paraId="14B0678C" w14:textId="77777777" w:rsidR="00937C70" w:rsidRPr="006E2E84" w:rsidRDefault="00937C70" w:rsidP="00937C70">
            <w:pPr>
              <w:spacing w:after="0" w:line="240" w:lineRule="auto"/>
              <w:jc w:val="center"/>
              <w:rPr>
                <w:rFonts w:cstheme="minorHAnsi"/>
              </w:rPr>
            </w:pPr>
            <w:r w:rsidRPr="006E2E84">
              <w:rPr>
                <w:rFonts w:cstheme="minorHAnsi"/>
              </w:rPr>
              <w:t>X</w:t>
            </w:r>
          </w:p>
          <w:p w14:paraId="62C7DC6D" w14:textId="61B26A99" w:rsidR="002A3678" w:rsidRPr="006E2E84" w:rsidRDefault="002A3678" w:rsidP="00937C70">
            <w:pPr>
              <w:spacing w:after="120" w:line="240" w:lineRule="auto"/>
              <w:ind w:hanging="2"/>
              <w:jc w:val="center"/>
              <w:rPr>
                <w:rFonts w:eastAsia="Arial" w:cstheme="minorHAnsi"/>
              </w:rPr>
            </w:pPr>
          </w:p>
        </w:tc>
        <w:tc>
          <w:tcPr>
            <w:tcW w:w="6945" w:type="dxa"/>
            <w:shd w:val="clear" w:color="auto" w:fill="auto"/>
            <w:tcMar>
              <w:top w:w="100" w:type="dxa"/>
              <w:left w:w="100" w:type="dxa"/>
              <w:bottom w:w="100" w:type="dxa"/>
              <w:right w:w="100" w:type="dxa"/>
            </w:tcMar>
          </w:tcPr>
          <w:p w14:paraId="28602E52" w14:textId="6D094BDC" w:rsidR="002A3678" w:rsidRPr="006E2E84" w:rsidRDefault="002A3678" w:rsidP="002A3678">
            <w:pPr>
              <w:spacing w:after="120" w:line="240" w:lineRule="auto"/>
              <w:jc w:val="both"/>
              <w:rPr>
                <w:rFonts w:eastAsia="Calibri" w:cs="Times New Roman"/>
                <w:color w:val="002060"/>
              </w:rPr>
            </w:pPr>
            <w:r w:rsidRPr="006E2E84">
              <w:rPr>
                <w:rFonts w:eastAsia="Calibri" w:cs="Times New Roman"/>
                <w:color w:val="002060"/>
              </w:rPr>
              <w:t xml:space="preserve">Investițiile propuse în cadrul acestei acțiuni nu au un impact previzibil sau au un impact previzibil nesemnificativ asupra utilizării durabile </w:t>
            </w:r>
            <w:r w:rsidR="00645F8C" w:rsidRPr="006E2E84">
              <w:rPr>
                <w:rFonts w:eastAsia="Calibri" w:cs="Times New Roman"/>
                <w:color w:val="002060"/>
              </w:rPr>
              <w:t>a</w:t>
            </w:r>
            <w:r w:rsidRPr="006E2E84">
              <w:rPr>
                <w:rFonts w:eastAsia="Calibri" w:cs="Times New Roman"/>
                <w:color w:val="002060"/>
              </w:rPr>
              <w:t xml:space="preserve"> resurselor de apă și a celor marine; astfel se considerată că sunt în concordanță cu principiul DNSH.</w:t>
            </w:r>
          </w:p>
          <w:p w14:paraId="0CDDC8C6" w14:textId="463CD2B5" w:rsidR="002A3678" w:rsidRPr="006E2E84" w:rsidRDefault="002A3678" w:rsidP="002A3678">
            <w:pPr>
              <w:spacing w:after="120" w:line="240" w:lineRule="auto"/>
              <w:jc w:val="both"/>
              <w:rPr>
                <w:rFonts w:eastAsia="Calibri" w:cs="Times New Roman"/>
                <w:color w:val="002060"/>
              </w:rPr>
            </w:pPr>
            <w:r w:rsidRPr="006E2E84">
              <w:rPr>
                <w:rFonts w:eastAsia="Calibri" w:cs="Times New Roman"/>
                <w:color w:val="002060"/>
              </w:rPr>
              <w:t>În acest sens</w:t>
            </w:r>
            <w:r w:rsidRPr="006E2E84">
              <w:rPr>
                <w:rFonts w:eastAsia="Calibri" w:cs="Times New Roman"/>
                <w:noProof/>
                <w:color w:val="002060"/>
              </w:rPr>
              <w:t xml:space="preserve">, în etapa de construcției a infrastructurii, se va respecta  protejarea obiectivului, prin asigurarea unei organizări de șantier în conformitate cu legislația în vigoare. </w:t>
            </w:r>
            <w:r w:rsidRPr="006E2E84">
              <w:rPr>
                <w:rFonts w:eastAsia="Calibri" w:cs="Times New Roman"/>
                <w:color w:val="002060"/>
              </w:rPr>
              <w:t>De asemenea vor fi luate măsurile necesare astfel încât deșeurile rezultate să fie corect depozitate pentru a se evita infiltrațiile în stratul acvifer sau în apele de suprafață (urmare a antrenării acestora de către apele pluviale sau de către vânt), precum și  asigurarea evitării scurgerilor accidentale de substanțe chimice, carburanți şi uleiuri provenite de la funcționarea utilajelor.</w:t>
            </w:r>
          </w:p>
          <w:p w14:paraId="336C0442" w14:textId="77777777" w:rsidR="002A3678" w:rsidRPr="006E2E84" w:rsidRDefault="002A3678" w:rsidP="002A3678">
            <w:pPr>
              <w:spacing w:after="120" w:line="240" w:lineRule="auto"/>
              <w:jc w:val="both"/>
              <w:rPr>
                <w:rFonts w:eastAsia="Calibri" w:cs="Times New Roman"/>
                <w:color w:val="002060"/>
              </w:rPr>
            </w:pPr>
            <w:r w:rsidRPr="006E2E84">
              <w:rPr>
                <w:rFonts w:eastAsia="Calibri" w:cs="Times New Roman"/>
                <w:color w:val="002060"/>
              </w:rPr>
              <w:t>De asemenea, în faza de operare, alimentarea cu apă potabilă a infrastructurii, se va asigura din rețeaua publică de alimentare cu apă, iar apa uzată menajeră va fi  colectată în rețeaua publică de canalizare.</w:t>
            </w:r>
          </w:p>
          <w:p w14:paraId="51EC37E2" w14:textId="67D725FE" w:rsidR="002A3678" w:rsidRPr="006E2E84" w:rsidRDefault="002A3678" w:rsidP="002A3678">
            <w:pPr>
              <w:spacing w:after="120" w:line="240" w:lineRule="auto"/>
              <w:jc w:val="both"/>
              <w:rPr>
                <w:rFonts w:eastAsia="Calibri" w:cs="Times New Roman"/>
                <w:color w:val="002060"/>
              </w:rPr>
            </w:pPr>
            <w:r w:rsidRPr="006E2E84">
              <w:rPr>
                <w:rFonts w:eastAsia="Calibri" w:cs="Times New Roman"/>
                <w:color w:val="002060"/>
              </w:rPr>
              <w:t>Acțiunea indicativă nu presupune riscuri de degradare a calității resurselor de apă și nu contribuie la creșterea stresului hidric în regiune, în conformitate cu cerințele Directivei-cadru privind apa (Directiva 2000/60/CE) transpusă în legislația națională</w:t>
            </w:r>
            <w:r w:rsidR="00A10310" w:rsidRPr="006E2E84">
              <w:rPr>
                <w:rFonts w:eastAsia="Calibri" w:cs="Times New Roman"/>
                <w:color w:val="002060"/>
                <w:lang w:val="en-US"/>
              </w:rPr>
              <w:t>; c</w:t>
            </w:r>
            <w:r w:rsidRPr="006E2E84">
              <w:rPr>
                <w:rFonts w:eastAsia="Calibri" w:cs="Times New Roman"/>
                <w:color w:val="002060"/>
              </w:rPr>
              <w:t>onform aceleiași Directive, nu afectează habitatele și speciile protejate care depind în mod direct de apă.</w:t>
            </w:r>
          </w:p>
          <w:p w14:paraId="70AF5916" w14:textId="77777777" w:rsidR="00A10310" w:rsidRPr="006E2E84" w:rsidRDefault="00A10310" w:rsidP="00A10310">
            <w:pPr>
              <w:spacing w:after="0" w:line="240" w:lineRule="auto"/>
              <w:contextualSpacing/>
              <w:jc w:val="both"/>
              <w:rPr>
                <w:rFonts w:cstheme="minorHAnsi"/>
                <w:bCs/>
              </w:rPr>
            </w:pPr>
            <w:r w:rsidRPr="006E2E84">
              <w:rPr>
                <w:rFonts w:cstheme="minorHAnsi"/>
                <w:bCs/>
              </w:rPr>
              <w:t>Justificare:</w:t>
            </w:r>
          </w:p>
          <w:p w14:paraId="1D0F5EE8" w14:textId="77777777" w:rsidR="0063768A" w:rsidRPr="006E2E84" w:rsidRDefault="0063768A" w:rsidP="0063768A">
            <w:pPr>
              <w:spacing w:after="0" w:line="240" w:lineRule="auto"/>
              <w:contextualSpacing/>
              <w:jc w:val="both"/>
            </w:pPr>
            <w:r w:rsidRPr="006E2E84">
              <w:t xml:space="preserve">A se argumenta conform investițiilor propuse că proiectul  nu va conduce la </w:t>
            </w:r>
          </w:p>
          <w:p w14:paraId="566B8067" w14:textId="4428A44B" w:rsidR="0063768A" w:rsidRPr="006E2E84" w:rsidRDefault="0063768A" w:rsidP="0063768A">
            <w:pPr>
              <w:spacing w:after="0" w:line="240" w:lineRule="auto"/>
              <w:contextualSpacing/>
              <w:jc w:val="both"/>
            </w:pPr>
            <w:r w:rsidRPr="006E2E84">
              <w:t xml:space="preserve">un efect negativ asupra </w:t>
            </w:r>
            <w:r w:rsidR="00A373C2" w:rsidRPr="006E2E84">
              <w:t>stă</w:t>
            </w:r>
            <w:r w:rsidRPr="006E2E84">
              <w:t>r</w:t>
            </w:r>
            <w:r w:rsidR="00A373C2" w:rsidRPr="006E2E84">
              <w:t>ii ecologice</w:t>
            </w:r>
            <w:r w:rsidRPr="006E2E84">
              <w:t xml:space="preserve"> bun</w:t>
            </w:r>
            <w:r w:rsidR="00A373C2" w:rsidRPr="006E2E84">
              <w:t>e sau</w:t>
            </w:r>
            <w:r w:rsidRPr="006E2E84">
              <w:t xml:space="preserve"> potențialul</w:t>
            </w:r>
            <w:r w:rsidR="00A373C2" w:rsidRPr="006E2E84">
              <w:t>ui</w:t>
            </w:r>
            <w:r w:rsidRPr="006E2E84">
              <w:t xml:space="preserve"> ecologic bun al corpurilor de apă</w:t>
            </w:r>
            <w:r w:rsidR="00A373C2" w:rsidRPr="006E2E84">
              <w:t xml:space="preserve"> </w:t>
            </w:r>
            <w:r w:rsidRPr="006E2E84">
              <w:t>de suprafață</w:t>
            </w:r>
            <w:r w:rsidR="00A373C2" w:rsidRPr="006E2E84">
              <w:t>,</w:t>
            </w:r>
            <w:r w:rsidRPr="006E2E84">
              <w:t xml:space="preserve"> subterane sau marine</w:t>
            </w:r>
            <w:r w:rsidR="00A373C2" w:rsidRPr="006E2E84">
              <w:t>.</w:t>
            </w:r>
          </w:p>
          <w:p w14:paraId="7529C25C" w14:textId="77777777" w:rsidR="0063768A" w:rsidRPr="006E2E84" w:rsidRDefault="0063768A" w:rsidP="0063768A">
            <w:pPr>
              <w:spacing w:after="0" w:line="240" w:lineRule="auto"/>
              <w:contextualSpacing/>
              <w:jc w:val="both"/>
              <w:rPr>
                <w:rFonts w:cstheme="minorHAnsi"/>
                <w:bCs/>
                <w:i/>
                <w:lang w:val="en-US"/>
              </w:rPr>
            </w:pPr>
            <w:r w:rsidRPr="006E2E84">
              <w:t>Pentru proiectele care prevăd investiții în infrastructură se va face referire la</w:t>
            </w:r>
            <w:r w:rsidRPr="006E2E84">
              <w:rPr>
                <w:lang w:val="en-US"/>
              </w:rPr>
              <w:t>:</w:t>
            </w:r>
          </w:p>
          <w:p w14:paraId="11F99429" w14:textId="53B5B4C0" w:rsidR="00A10310" w:rsidRPr="006E2E84" w:rsidRDefault="00A10310" w:rsidP="00A10310">
            <w:pPr>
              <w:numPr>
                <w:ilvl w:val="0"/>
                <w:numId w:val="3"/>
              </w:numPr>
              <w:spacing w:after="0" w:line="240" w:lineRule="auto"/>
              <w:ind w:left="162" w:hanging="180"/>
              <w:contextualSpacing/>
              <w:jc w:val="both"/>
              <w:rPr>
                <w:rFonts w:eastAsia="Arial" w:cstheme="minorHAnsi"/>
              </w:rPr>
            </w:pPr>
            <w:r w:rsidRPr="006E2E84">
              <w:rPr>
                <w:rFonts w:cstheme="minorHAnsi"/>
                <w:iCs/>
              </w:rPr>
              <w:t>analiza impactului proiectului asupra corpurilor de apă relevante și identificarea potențialului tip de impact</w:t>
            </w:r>
            <w:r w:rsidRPr="006E2E84">
              <w:rPr>
                <w:rFonts w:cstheme="minorHAnsi"/>
                <w:iCs/>
                <w:lang w:val="en-US"/>
              </w:rPr>
              <w:t>;</w:t>
            </w:r>
            <w:r w:rsidRPr="006E2E84">
              <w:rPr>
                <w:rFonts w:cstheme="minorHAnsi"/>
                <w:iCs/>
              </w:rPr>
              <w:t xml:space="preserve"> se vor preciza măsurile generale și specifice pentru prevenirea/reducerea potențialului impact asupra stării corpurilor de apă, inclusiv din punct de vedere ecologic, precum și măsurile de evitare a poluărilor accidentale – </w:t>
            </w:r>
            <w:r w:rsidRPr="006E2E84">
              <w:rPr>
                <w:rFonts w:cstheme="minorHAnsi"/>
                <w:i/>
                <w:iCs/>
              </w:rPr>
              <w:t>se probează prin</w:t>
            </w:r>
            <w:r w:rsidRPr="006E2E84">
              <w:rPr>
                <w:rFonts w:cstheme="minorHAnsi"/>
                <w:bCs/>
                <w:i/>
              </w:rPr>
              <w:t xml:space="preserve"> actul de reglementare al autorității competente pentru protecția mediului,</w:t>
            </w:r>
            <w:r w:rsidRPr="006E2E84">
              <w:rPr>
                <w:rFonts w:cstheme="minorHAnsi"/>
                <w:iCs/>
              </w:rPr>
              <w:t xml:space="preserve"> </w:t>
            </w:r>
            <w:r w:rsidRPr="006E2E84">
              <w:rPr>
                <w:rFonts w:cstheme="minorHAnsi"/>
                <w:i/>
                <w:iCs/>
              </w:rPr>
              <w:t>Avizul de gospodărire a apelor</w:t>
            </w:r>
            <w:r w:rsidRPr="006E2E84">
              <w:rPr>
                <w:rFonts w:cstheme="minorHAnsi"/>
                <w:bCs/>
                <w:i/>
              </w:rPr>
              <w:t xml:space="preserve"> </w:t>
            </w:r>
          </w:p>
          <w:p w14:paraId="6E28C61F" w14:textId="29BB0B16" w:rsidR="002A3678" w:rsidRPr="006E2E84" w:rsidRDefault="00A10310" w:rsidP="00F42471">
            <w:pPr>
              <w:numPr>
                <w:ilvl w:val="0"/>
                <w:numId w:val="3"/>
              </w:numPr>
              <w:spacing w:after="0" w:line="240" w:lineRule="auto"/>
              <w:ind w:left="162" w:hanging="162"/>
              <w:contextualSpacing/>
              <w:jc w:val="both"/>
              <w:rPr>
                <w:rFonts w:cstheme="minorHAnsi"/>
              </w:rPr>
            </w:pPr>
            <w:r w:rsidRPr="006E2E84">
              <w:rPr>
                <w:rFonts w:cstheme="minorHAnsi"/>
                <w:iCs/>
              </w:rPr>
              <w:t xml:space="preserve">concluziile evaluării impactului asupra corpurilor de apă în conformitate cu Directiva-cadru relevantă precum și punctul de vedere al autorității competente pentru gospodărirea apelor </w:t>
            </w:r>
            <w:r w:rsidRPr="006E2E84">
              <w:rPr>
                <w:rFonts w:cstheme="minorHAnsi"/>
                <w:bCs/>
                <w:i/>
              </w:rPr>
              <w:t>– se probează prin documentele aferente procedurii EIM, actul de reglementare al autorității competente pentru protecția mediului și Declarația autorității compentente res</w:t>
            </w:r>
            <w:r w:rsidR="00F42471" w:rsidRPr="006E2E84">
              <w:rPr>
                <w:rFonts w:cstheme="minorHAnsi"/>
                <w:bCs/>
                <w:i/>
              </w:rPr>
              <w:t>ponsabile cu gestionarea apelor.</w:t>
            </w:r>
          </w:p>
        </w:tc>
      </w:tr>
      <w:tr w:rsidR="002A3678" w:rsidRPr="006E2E84" w14:paraId="75AB4E18" w14:textId="77777777" w:rsidTr="002A3678">
        <w:tc>
          <w:tcPr>
            <w:tcW w:w="1900" w:type="dxa"/>
            <w:shd w:val="clear" w:color="auto" w:fill="auto"/>
            <w:tcMar>
              <w:top w:w="100" w:type="dxa"/>
              <w:left w:w="100" w:type="dxa"/>
              <w:bottom w:w="100" w:type="dxa"/>
              <w:right w:w="100" w:type="dxa"/>
            </w:tcMar>
          </w:tcPr>
          <w:p w14:paraId="5D1DDD41" w14:textId="68831AE2" w:rsidR="002A3678" w:rsidRPr="006E2E84" w:rsidRDefault="002A3678" w:rsidP="00937C70">
            <w:pPr>
              <w:spacing w:after="120" w:line="240" w:lineRule="auto"/>
              <w:ind w:hanging="2"/>
              <w:rPr>
                <w:rFonts w:cstheme="minorHAnsi"/>
              </w:rPr>
            </w:pPr>
            <w:r w:rsidRPr="006E2E84">
              <w:rPr>
                <w:rFonts w:cstheme="minorHAnsi"/>
                <w:i/>
              </w:rPr>
              <w:t xml:space="preserve">Tranziția către o economie circulară, inclusiv prevenirea generării de </w:t>
            </w:r>
            <w:r w:rsidRPr="006E2E84">
              <w:rPr>
                <w:rFonts w:cstheme="minorHAnsi"/>
                <w:i/>
              </w:rPr>
              <w:lastRenderedPageBreak/>
              <w:t>deșeuri și reciclarea acestora</w:t>
            </w:r>
          </w:p>
          <w:p w14:paraId="5DBDF5F5" w14:textId="77777777" w:rsidR="002A3678" w:rsidRPr="006E2E84" w:rsidRDefault="002A3678" w:rsidP="00937C70">
            <w:pPr>
              <w:numPr>
                <w:ilvl w:val="0"/>
                <w:numId w:val="15"/>
              </w:numPr>
              <w:spacing w:after="120" w:line="240" w:lineRule="auto"/>
              <w:ind w:left="0" w:hanging="228"/>
              <w:contextualSpacing/>
              <w:rPr>
                <w:rFonts w:eastAsia="Arial" w:cstheme="minorHAnsi"/>
              </w:rPr>
            </w:pPr>
            <w:r w:rsidRPr="006E2E84">
              <w:rPr>
                <w:rFonts w:cstheme="minorHAnsi"/>
              </w:rPr>
              <w:t xml:space="preserve">- Se preconizează că măsura: </w:t>
            </w:r>
          </w:p>
          <w:p w14:paraId="5B918EB2" w14:textId="77777777" w:rsidR="002A3678" w:rsidRPr="006E2E84" w:rsidRDefault="002A3678" w:rsidP="00937C70">
            <w:pPr>
              <w:numPr>
                <w:ilvl w:val="0"/>
                <w:numId w:val="17"/>
              </w:numPr>
              <w:spacing w:after="120" w:line="240" w:lineRule="auto"/>
              <w:ind w:left="340" w:hanging="170"/>
              <w:contextualSpacing/>
              <w:rPr>
                <w:rFonts w:cstheme="minorHAnsi"/>
              </w:rPr>
            </w:pPr>
            <w:r w:rsidRPr="006E2E84">
              <w:rPr>
                <w:rFonts w:cstheme="minorHAnsi"/>
              </w:rPr>
              <w:t xml:space="preserve">va duce la o creștere semnificativă a generării, a incinerării sau a eliminării deșeurilor, cu excepția incinerării deșeurilor periculoase nereciclabile sau </w:t>
            </w:r>
          </w:p>
          <w:p w14:paraId="7A1C2292" w14:textId="77777777" w:rsidR="002A3678" w:rsidRPr="006E2E84" w:rsidRDefault="002A3678" w:rsidP="00937C70">
            <w:pPr>
              <w:numPr>
                <w:ilvl w:val="0"/>
                <w:numId w:val="17"/>
              </w:numPr>
              <w:spacing w:after="120" w:line="240" w:lineRule="auto"/>
              <w:ind w:left="340" w:hanging="170"/>
              <w:contextualSpacing/>
              <w:rPr>
                <w:rFonts w:cstheme="minorHAnsi"/>
              </w:rPr>
            </w:pPr>
            <w:r w:rsidRPr="006E2E84">
              <w:rPr>
                <w:rFonts w:cstheme="minorHAnsi"/>
              </w:rPr>
              <w:t xml:space="preserve">va duce la ineficiențe semnificative în utilizarea directă sau indirectă a oricăror resurse naturale în orice etapă a ciclului său de viață, care nu sunt reduse la minimum prin măsuri adecvate sau </w:t>
            </w:r>
          </w:p>
          <w:p w14:paraId="24672810" w14:textId="77777777" w:rsidR="002A3678" w:rsidRPr="006E2E84" w:rsidRDefault="002A3678" w:rsidP="00937C70">
            <w:pPr>
              <w:numPr>
                <w:ilvl w:val="0"/>
                <w:numId w:val="17"/>
              </w:numPr>
              <w:spacing w:after="120" w:line="240" w:lineRule="auto"/>
              <w:ind w:left="340" w:hanging="170"/>
              <w:contextualSpacing/>
              <w:rPr>
                <w:rFonts w:cstheme="minorHAnsi"/>
              </w:rPr>
            </w:pPr>
            <w:r w:rsidRPr="006E2E84">
              <w:rPr>
                <w:rFonts w:cstheme="minorHAnsi"/>
              </w:rPr>
              <w:t>va cauza prejudicii semnificative și pe termen lung mediului în ceea ce privește economia circulară?</w:t>
            </w:r>
          </w:p>
        </w:tc>
        <w:tc>
          <w:tcPr>
            <w:tcW w:w="705" w:type="dxa"/>
            <w:shd w:val="clear" w:color="auto" w:fill="auto"/>
            <w:tcMar>
              <w:top w:w="100" w:type="dxa"/>
              <w:left w:w="100" w:type="dxa"/>
              <w:bottom w:w="100" w:type="dxa"/>
              <w:right w:w="100" w:type="dxa"/>
            </w:tcMar>
          </w:tcPr>
          <w:p w14:paraId="489936B8" w14:textId="77777777" w:rsidR="00937C70" w:rsidRPr="006E2E84" w:rsidRDefault="00937C70" w:rsidP="00937C70">
            <w:pPr>
              <w:spacing w:after="0" w:line="240" w:lineRule="auto"/>
              <w:jc w:val="center"/>
              <w:rPr>
                <w:rFonts w:cstheme="minorHAnsi"/>
              </w:rPr>
            </w:pPr>
            <w:r w:rsidRPr="006E2E84">
              <w:rPr>
                <w:rFonts w:cstheme="minorHAnsi"/>
              </w:rPr>
              <w:lastRenderedPageBreak/>
              <w:t>X</w:t>
            </w:r>
          </w:p>
          <w:p w14:paraId="2478AC61" w14:textId="4E8111EB" w:rsidR="002A3678" w:rsidRPr="006E2E84" w:rsidRDefault="002A3678" w:rsidP="00937C70">
            <w:pPr>
              <w:spacing w:after="120" w:line="240" w:lineRule="auto"/>
              <w:ind w:hanging="2"/>
              <w:jc w:val="center"/>
              <w:rPr>
                <w:rFonts w:eastAsia="Arial" w:cstheme="minorHAnsi"/>
              </w:rPr>
            </w:pPr>
          </w:p>
        </w:tc>
        <w:tc>
          <w:tcPr>
            <w:tcW w:w="6945" w:type="dxa"/>
            <w:shd w:val="clear" w:color="auto" w:fill="auto"/>
            <w:tcMar>
              <w:top w:w="100" w:type="dxa"/>
              <w:left w:w="100" w:type="dxa"/>
              <w:bottom w:w="100" w:type="dxa"/>
              <w:right w:w="100" w:type="dxa"/>
            </w:tcMar>
          </w:tcPr>
          <w:p w14:paraId="4479D26A" w14:textId="77777777" w:rsidR="002A3678" w:rsidRPr="006E2E84" w:rsidRDefault="002A3678" w:rsidP="00ED3603">
            <w:pPr>
              <w:spacing w:after="0" w:line="240" w:lineRule="auto"/>
              <w:jc w:val="both"/>
              <w:rPr>
                <w:rFonts w:eastAsia="Calibri" w:cs="Times New Roman"/>
                <w:color w:val="002060"/>
              </w:rPr>
            </w:pPr>
            <w:r w:rsidRPr="006E2E84">
              <w:rPr>
                <w:rFonts w:eastAsia="Calibri" w:cs="Times New Roman"/>
                <w:color w:val="002060"/>
              </w:rPr>
              <w:t>Investițiile propuse în cadrul acestei acțiuni nu au impact previzibil sau au impact previzibil nesemnificativ asupra economiei circulare, inclusiv prevenirea generării de deșeuri și reciclarea acestora, astfel se considerată că sunt în concordanță cu principiul DNSH.</w:t>
            </w:r>
          </w:p>
          <w:p w14:paraId="108A09CC" w14:textId="52EA4453" w:rsidR="002A3678" w:rsidRPr="006E2E84" w:rsidRDefault="002A3678" w:rsidP="0033389A">
            <w:pPr>
              <w:spacing w:after="0" w:line="240" w:lineRule="auto"/>
              <w:jc w:val="both"/>
              <w:rPr>
                <w:rFonts w:eastAsia="Calibri" w:cs="Times New Roman"/>
                <w:noProof/>
                <w:color w:val="002060"/>
              </w:rPr>
            </w:pPr>
            <w:r w:rsidRPr="006E2E84">
              <w:rPr>
                <w:rFonts w:eastAsia="Calibri" w:cs="Times New Roman"/>
                <w:noProof/>
                <w:color w:val="002060"/>
              </w:rPr>
              <w:lastRenderedPageBreak/>
              <w:t xml:space="preserve">Gestionarea deşeurilor rezultate în etapa de construcție a infrastructurii se va face cu respectarea legislației în vigoare, inclusiv respectarea obiectivelor de reducere a cantităţilor de deşeuri generate şi de maximizare a reutilizării şi reciclării, în linie cu obiectivele Planului Naţional de Gestionare a Deşeurilor. </w:t>
            </w:r>
          </w:p>
          <w:p w14:paraId="1AA6900F" w14:textId="082FAB0A" w:rsidR="002A3678" w:rsidRPr="006E2E84" w:rsidRDefault="002A3678" w:rsidP="00E97727">
            <w:pPr>
              <w:spacing w:after="0" w:line="240" w:lineRule="auto"/>
              <w:jc w:val="both"/>
              <w:rPr>
                <w:rFonts w:eastAsia="Calibri" w:cs="Times New Roman"/>
                <w:noProof/>
                <w:color w:val="002060"/>
              </w:rPr>
            </w:pPr>
            <w:r w:rsidRPr="006E2E84">
              <w:rPr>
                <w:rFonts w:eastAsia="Calibri" w:cs="Times New Roman"/>
                <w:noProof/>
                <w:color w:val="002060"/>
              </w:rPr>
              <w:t>Pentru etapa de operare, se estimează că activităţile nu vor conduce la o creștere semnificativă în ceea ce privește generarea, incinerarea sau eliminarea deșeurilor.</w:t>
            </w:r>
          </w:p>
          <w:p w14:paraId="02F144BA" w14:textId="77777777" w:rsidR="002A3678" w:rsidRPr="006E2E84" w:rsidRDefault="002A3678" w:rsidP="002A3678">
            <w:pPr>
              <w:spacing w:before="120" w:after="0" w:line="240" w:lineRule="auto"/>
              <w:jc w:val="both"/>
              <w:rPr>
                <w:rFonts w:eastAsia="Calibri" w:cs="Times New Roman"/>
                <w:color w:val="002060"/>
              </w:rPr>
            </w:pPr>
            <w:r w:rsidRPr="006E2E84">
              <w:rPr>
                <w:rFonts w:eastAsia="Calibri" w:cs="Times New Roman"/>
                <w:color w:val="002060"/>
              </w:rPr>
              <w:t xml:space="preserve">Deșeurile rezultate în etapa de construcție și de operare vor fi gestionate în baza contractelor cu operatorii de salubritate. </w:t>
            </w:r>
          </w:p>
          <w:p w14:paraId="7CE64CAA" w14:textId="52BD5775" w:rsidR="002A3678" w:rsidRPr="006E2E84" w:rsidRDefault="00E97727" w:rsidP="00060C8D">
            <w:pPr>
              <w:autoSpaceDE w:val="0"/>
              <w:autoSpaceDN w:val="0"/>
              <w:adjustRightInd w:val="0"/>
              <w:spacing w:after="0" w:line="240" w:lineRule="auto"/>
              <w:jc w:val="both"/>
              <w:rPr>
                <w:rFonts w:eastAsia="Calibri" w:cs="Times New Roman"/>
                <w:noProof/>
                <w:color w:val="002060"/>
              </w:rPr>
            </w:pPr>
            <w:r w:rsidRPr="006E2E84">
              <w:rPr>
                <w:rFonts w:eastAsia="Calibri" w:cs="Times New Roman"/>
                <w:noProof/>
                <w:color w:val="002060"/>
              </w:rPr>
              <w:t xml:space="preserve">Deșeurile rezultate </w:t>
            </w:r>
            <w:r w:rsidR="002A3678" w:rsidRPr="006E2E84">
              <w:rPr>
                <w:rFonts w:eastAsia="Calibri" w:cs="Times New Roman"/>
                <w:noProof/>
                <w:color w:val="002060"/>
              </w:rPr>
              <w:t>vor fi gestionate în conformitate cu ierarhia deșeurilor și cu planul de management aplic</w:t>
            </w:r>
            <w:r w:rsidRPr="006E2E84">
              <w:rPr>
                <w:rFonts w:eastAsia="Calibri" w:cs="Times New Roman"/>
                <w:noProof/>
                <w:color w:val="002060"/>
              </w:rPr>
              <w:t>abil, inclusiv prin reutilizare</w:t>
            </w:r>
            <w:r w:rsidR="002A3678" w:rsidRPr="006E2E84">
              <w:rPr>
                <w:rFonts w:eastAsia="Calibri" w:cs="Times New Roman"/>
                <w:noProof/>
                <w:color w:val="002060"/>
              </w:rPr>
              <w:t xml:space="preserve"> și reciclare. </w:t>
            </w:r>
          </w:p>
          <w:p w14:paraId="3F2FE182" w14:textId="77777777" w:rsidR="00060C8D" w:rsidRPr="006E2E84" w:rsidRDefault="00060C8D" w:rsidP="00060C8D">
            <w:pPr>
              <w:spacing w:after="0"/>
              <w:jc w:val="both"/>
              <w:rPr>
                <w:rFonts w:cstheme="minorHAnsi"/>
                <w:bCs/>
              </w:rPr>
            </w:pPr>
          </w:p>
          <w:p w14:paraId="651F20CB" w14:textId="77777777" w:rsidR="00E97727" w:rsidRPr="006E2E84" w:rsidRDefault="00E97727" w:rsidP="00E97727">
            <w:pPr>
              <w:spacing w:after="0"/>
              <w:jc w:val="both"/>
              <w:rPr>
                <w:rFonts w:cstheme="minorHAnsi"/>
                <w:bCs/>
                <w:lang w:val="en-US"/>
              </w:rPr>
            </w:pPr>
            <w:r w:rsidRPr="006E2E84">
              <w:rPr>
                <w:rFonts w:cstheme="minorHAnsi"/>
                <w:bCs/>
              </w:rPr>
              <w:t>Justificare</w:t>
            </w:r>
            <w:r w:rsidRPr="006E2E84">
              <w:rPr>
                <w:rFonts w:cstheme="minorHAnsi"/>
                <w:bCs/>
                <w:lang w:val="en-US"/>
              </w:rPr>
              <w:t>:</w:t>
            </w:r>
          </w:p>
          <w:p w14:paraId="2EE49BC5" w14:textId="78DFBE40" w:rsidR="00A373C2" w:rsidRPr="006E2E84" w:rsidRDefault="00A373C2" w:rsidP="00A373C2">
            <w:pPr>
              <w:spacing w:after="0" w:line="240" w:lineRule="auto"/>
              <w:contextualSpacing/>
              <w:jc w:val="both"/>
            </w:pPr>
            <w:r w:rsidRPr="006E2E84">
              <w:t>A se argumenta conform inve</w:t>
            </w:r>
            <w:r w:rsidR="00DC3E27">
              <w:t xml:space="preserve">stițiilor propuse că proiectul </w:t>
            </w:r>
            <w:r w:rsidRPr="006E2E84">
              <w:t>nu va conduce la:</w:t>
            </w:r>
          </w:p>
          <w:p w14:paraId="1338B381" w14:textId="557FC7C5" w:rsidR="00A373C2" w:rsidRPr="006E2E84" w:rsidRDefault="00A373C2" w:rsidP="00A373C2">
            <w:pPr>
              <w:spacing w:after="0" w:line="240" w:lineRule="auto"/>
              <w:contextualSpacing/>
              <w:jc w:val="both"/>
              <w:rPr>
                <w:lang w:val="en-US"/>
              </w:rPr>
            </w:pPr>
            <w:r w:rsidRPr="006E2E84">
              <w:rPr>
                <w:lang w:val="en-US"/>
              </w:rPr>
              <w:t xml:space="preserve">- o </w:t>
            </w:r>
            <w:proofErr w:type="spellStart"/>
            <w:r w:rsidRPr="006E2E84">
              <w:rPr>
                <w:lang w:val="en-US"/>
              </w:rPr>
              <w:t>creștere</w:t>
            </w:r>
            <w:proofErr w:type="spellEnd"/>
            <w:r w:rsidRPr="006E2E84">
              <w:rPr>
                <w:lang w:val="en-US"/>
              </w:rPr>
              <w:t xml:space="preserve"> </w:t>
            </w:r>
            <w:proofErr w:type="spellStart"/>
            <w:r w:rsidRPr="006E2E84">
              <w:rPr>
                <w:lang w:val="en-US"/>
              </w:rPr>
              <w:t>semnificativă</w:t>
            </w:r>
            <w:proofErr w:type="spellEnd"/>
            <w:r w:rsidRPr="006E2E84">
              <w:rPr>
                <w:lang w:val="en-US"/>
              </w:rPr>
              <w:t xml:space="preserve"> a </w:t>
            </w:r>
            <w:proofErr w:type="spellStart"/>
            <w:r w:rsidRPr="006E2E84">
              <w:rPr>
                <w:lang w:val="en-US"/>
              </w:rPr>
              <w:t>generării</w:t>
            </w:r>
            <w:proofErr w:type="spellEnd"/>
            <w:r w:rsidRPr="006E2E84">
              <w:rPr>
                <w:lang w:val="en-US"/>
              </w:rPr>
              <w:t xml:space="preserve">, </w:t>
            </w:r>
            <w:proofErr w:type="spellStart"/>
            <w:r w:rsidRPr="006E2E84">
              <w:rPr>
                <w:lang w:val="en-US"/>
              </w:rPr>
              <w:t>incinerării</w:t>
            </w:r>
            <w:proofErr w:type="spellEnd"/>
            <w:r w:rsidRPr="006E2E84">
              <w:rPr>
                <w:lang w:val="en-US"/>
              </w:rPr>
              <w:t xml:space="preserve"> </w:t>
            </w:r>
            <w:proofErr w:type="spellStart"/>
            <w:r w:rsidRPr="006E2E84">
              <w:rPr>
                <w:lang w:val="en-US"/>
              </w:rPr>
              <w:t>sau</w:t>
            </w:r>
            <w:proofErr w:type="spellEnd"/>
            <w:r w:rsidRPr="006E2E84">
              <w:rPr>
                <w:lang w:val="en-US"/>
              </w:rPr>
              <w:t xml:space="preserve"> </w:t>
            </w:r>
            <w:proofErr w:type="spellStart"/>
            <w:r w:rsidRPr="006E2E84">
              <w:rPr>
                <w:lang w:val="en-US"/>
              </w:rPr>
              <w:t>eliminării</w:t>
            </w:r>
            <w:proofErr w:type="spellEnd"/>
            <w:r w:rsidRPr="006E2E84">
              <w:rPr>
                <w:lang w:val="en-US"/>
              </w:rPr>
              <w:t xml:space="preserve"> </w:t>
            </w:r>
            <w:proofErr w:type="spellStart"/>
            <w:r w:rsidRPr="006E2E84">
              <w:rPr>
                <w:lang w:val="en-US"/>
              </w:rPr>
              <w:t>deșeurilor</w:t>
            </w:r>
            <w:proofErr w:type="spellEnd"/>
          </w:p>
          <w:p w14:paraId="4A34554B" w14:textId="0C402BD2" w:rsidR="00A373C2" w:rsidRPr="006E2E84" w:rsidRDefault="00A373C2" w:rsidP="00A373C2">
            <w:pPr>
              <w:spacing w:after="0" w:line="240" w:lineRule="auto"/>
              <w:contextualSpacing/>
              <w:jc w:val="both"/>
            </w:pPr>
            <w:r w:rsidRPr="006E2E84">
              <w:rPr>
                <w:lang w:val="en-US"/>
              </w:rPr>
              <w:t xml:space="preserve">- </w:t>
            </w:r>
            <w:proofErr w:type="spellStart"/>
            <w:r w:rsidRPr="006E2E84">
              <w:rPr>
                <w:lang w:val="en-US"/>
              </w:rPr>
              <w:t>ineficiențe</w:t>
            </w:r>
            <w:proofErr w:type="spellEnd"/>
            <w:r w:rsidRPr="006E2E84">
              <w:rPr>
                <w:lang w:val="en-US"/>
              </w:rPr>
              <w:t xml:space="preserve"> </w:t>
            </w:r>
            <w:proofErr w:type="spellStart"/>
            <w:r w:rsidRPr="006E2E84">
              <w:rPr>
                <w:lang w:val="en-US"/>
              </w:rPr>
              <w:t>semnificative</w:t>
            </w:r>
            <w:proofErr w:type="spellEnd"/>
            <w:r w:rsidRPr="006E2E84">
              <w:rPr>
                <w:lang w:val="en-US"/>
              </w:rPr>
              <w:t xml:space="preserve"> </w:t>
            </w:r>
            <w:proofErr w:type="spellStart"/>
            <w:r w:rsidRPr="006E2E84">
              <w:rPr>
                <w:lang w:val="en-US"/>
              </w:rPr>
              <w:t>în</w:t>
            </w:r>
            <w:proofErr w:type="spellEnd"/>
            <w:r w:rsidRPr="006E2E84">
              <w:rPr>
                <w:lang w:val="en-US"/>
              </w:rPr>
              <w:t xml:space="preserve"> </w:t>
            </w:r>
            <w:proofErr w:type="spellStart"/>
            <w:r w:rsidRPr="006E2E84">
              <w:rPr>
                <w:lang w:val="en-US"/>
              </w:rPr>
              <w:t>utilizarea</w:t>
            </w:r>
            <w:proofErr w:type="spellEnd"/>
            <w:r w:rsidRPr="006E2E84">
              <w:rPr>
                <w:lang w:val="en-US"/>
              </w:rPr>
              <w:t xml:space="preserve"> </w:t>
            </w:r>
            <w:proofErr w:type="spellStart"/>
            <w:r w:rsidRPr="006E2E84">
              <w:rPr>
                <w:lang w:val="en-US"/>
              </w:rPr>
              <w:t>directă</w:t>
            </w:r>
            <w:proofErr w:type="spellEnd"/>
            <w:r w:rsidRPr="006E2E84">
              <w:rPr>
                <w:lang w:val="en-US"/>
              </w:rPr>
              <w:t xml:space="preserve"> </w:t>
            </w:r>
            <w:proofErr w:type="spellStart"/>
            <w:r w:rsidRPr="006E2E84">
              <w:rPr>
                <w:lang w:val="en-US"/>
              </w:rPr>
              <w:t>sau</w:t>
            </w:r>
            <w:proofErr w:type="spellEnd"/>
            <w:r w:rsidRPr="006E2E84">
              <w:rPr>
                <w:lang w:val="en-US"/>
              </w:rPr>
              <w:t xml:space="preserve"> </w:t>
            </w:r>
            <w:proofErr w:type="spellStart"/>
            <w:r w:rsidRPr="006E2E84">
              <w:rPr>
                <w:lang w:val="en-US"/>
              </w:rPr>
              <w:t>indirectă</w:t>
            </w:r>
            <w:proofErr w:type="spellEnd"/>
            <w:r w:rsidRPr="006E2E84">
              <w:rPr>
                <w:lang w:val="en-US"/>
              </w:rPr>
              <w:t xml:space="preserve"> a </w:t>
            </w:r>
            <w:proofErr w:type="spellStart"/>
            <w:r w:rsidRPr="006E2E84">
              <w:rPr>
                <w:lang w:val="en-US"/>
              </w:rPr>
              <w:t>oricăror</w:t>
            </w:r>
            <w:proofErr w:type="spellEnd"/>
            <w:r w:rsidRPr="006E2E84">
              <w:rPr>
                <w:lang w:val="en-US"/>
              </w:rPr>
              <w:t xml:space="preserve"> </w:t>
            </w:r>
            <w:proofErr w:type="spellStart"/>
            <w:r w:rsidRPr="006E2E84">
              <w:rPr>
                <w:lang w:val="en-US"/>
              </w:rPr>
              <w:t>resurse</w:t>
            </w:r>
            <w:proofErr w:type="spellEnd"/>
            <w:r w:rsidRPr="006E2E84">
              <w:rPr>
                <w:lang w:val="en-US"/>
              </w:rPr>
              <w:t xml:space="preserve"> </w:t>
            </w:r>
            <w:proofErr w:type="spellStart"/>
            <w:r w:rsidRPr="006E2E84">
              <w:rPr>
                <w:lang w:val="en-US"/>
              </w:rPr>
              <w:t>naturale</w:t>
            </w:r>
            <w:proofErr w:type="spellEnd"/>
            <w:r w:rsidRPr="006E2E84">
              <w:rPr>
                <w:lang w:val="en-US"/>
              </w:rPr>
              <w:t xml:space="preserve"> </w:t>
            </w:r>
          </w:p>
          <w:p w14:paraId="34A529C8" w14:textId="23666C95" w:rsidR="00A373C2" w:rsidRPr="006E2E84" w:rsidRDefault="00A373C2" w:rsidP="00A373C2">
            <w:pPr>
              <w:spacing w:after="0" w:line="240" w:lineRule="auto"/>
              <w:contextualSpacing/>
              <w:jc w:val="both"/>
            </w:pPr>
            <w:r w:rsidRPr="006E2E84">
              <w:t>- prejudicii semnificative și pe termen lung mediului în ceea ce privește economia circulară.</w:t>
            </w:r>
          </w:p>
          <w:p w14:paraId="2C14A402" w14:textId="2A8A0720" w:rsidR="00A373C2" w:rsidRPr="006E2E84" w:rsidRDefault="00A373C2" w:rsidP="00A373C2">
            <w:pPr>
              <w:spacing w:after="0" w:line="240" w:lineRule="auto"/>
              <w:contextualSpacing/>
              <w:jc w:val="both"/>
              <w:rPr>
                <w:rFonts w:cstheme="minorHAnsi"/>
                <w:bCs/>
                <w:lang w:val="en-US"/>
              </w:rPr>
            </w:pPr>
            <w:r w:rsidRPr="006E2E84">
              <w:t>Pentru proiectele care prevăd investiții în infrastructură se va face referire la următoarele aspecte</w:t>
            </w:r>
            <w:r w:rsidRPr="006E2E84">
              <w:rPr>
                <w:lang w:val="en-US"/>
              </w:rPr>
              <w:t>:</w:t>
            </w:r>
          </w:p>
          <w:p w14:paraId="7639FF48" w14:textId="77777777" w:rsidR="00E97727" w:rsidRPr="006E2E84" w:rsidRDefault="00E97727" w:rsidP="00E97727">
            <w:pPr>
              <w:numPr>
                <w:ilvl w:val="0"/>
                <w:numId w:val="13"/>
              </w:numPr>
              <w:ind w:left="162" w:hanging="162"/>
              <w:contextualSpacing/>
              <w:jc w:val="both"/>
              <w:rPr>
                <w:rFonts w:cstheme="minorHAnsi"/>
                <w:noProof/>
                <w:lang w:val="it-IT"/>
              </w:rPr>
            </w:pPr>
            <w:r w:rsidRPr="006E2E84">
              <w:rPr>
                <w:rFonts w:cstheme="minorHAnsi"/>
                <w:bCs/>
              </w:rPr>
              <w:t>În toate</w:t>
            </w:r>
            <w:r w:rsidRPr="006E2E84">
              <w:rPr>
                <w:rFonts w:cstheme="minorHAnsi"/>
                <w:noProof/>
                <w:lang w:val="it-IT"/>
              </w:rPr>
              <w:t xml:space="preserve"> etapele proiectului se va menţine evidenţa gestiunii deşeurilor conform Legii nr. 211/2011 privind regimul deşeurilor, cu modificările şi completările ulterioare, HG nr. 856/2002 privind evidența gestiunii deșeurilor și pentru aprobarea listei cuprinzând deșeurile, inclusiv deșeurile periculoase, cu modificările şi completările ulterioare şi Legea nr. 249/2015 privind modalitatea de gestionare a ambalajelor şi a deşeurilor de ambalaje, cu modificările şi completările ulterioare.</w:t>
            </w:r>
          </w:p>
          <w:p w14:paraId="2A0370CF" w14:textId="77777777" w:rsidR="00E97727" w:rsidRPr="006E2E84" w:rsidRDefault="00E97727" w:rsidP="00E97727">
            <w:pPr>
              <w:ind w:left="162"/>
              <w:contextualSpacing/>
              <w:jc w:val="both"/>
              <w:rPr>
                <w:rFonts w:cstheme="minorHAnsi"/>
                <w:bCs/>
                <w:i/>
              </w:rPr>
            </w:pPr>
            <w:r w:rsidRPr="006E2E84">
              <w:rPr>
                <w:rFonts w:cstheme="minorHAnsi"/>
                <w:bCs/>
                <w:i/>
              </w:rPr>
              <w:t>Se vor menționa informațiile relevante aferente cerinței din documentația procedurii EIM, actul de reglementare de mediu.</w:t>
            </w:r>
          </w:p>
          <w:p w14:paraId="610B6E38" w14:textId="30A8DB81" w:rsidR="00E97727" w:rsidRPr="006E2E84" w:rsidRDefault="00E97727" w:rsidP="00E97727">
            <w:pPr>
              <w:numPr>
                <w:ilvl w:val="0"/>
                <w:numId w:val="1"/>
              </w:numPr>
              <w:spacing w:before="60"/>
              <w:ind w:left="162" w:hanging="162"/>
              <w:contextualSpacing/>
              <w:jc w:val="both"/>
              <w:rPr>
                <w:rFonts w:cstheme="minorHAnsi"/>
                <w:noProof/>
                <w:lang w:val="it-IT"/>
              </w:rPr>
            </w:pPr>
            <w:r w:rsidRPr="006E2E84">
              <w:rPr>
                <w:rFonts w:cstheme="minorHAnsi"/>
                <w:bCs/>
              </w:rPr>
              <w:t>Gestionarea</w:t>
            </w:r>
            <w:r w:rsidRPr="006E2E84">
              <w:rPr>
                <w:rFonts w:cstheme="minorHAnsi"/>
                <w:noProof/>
                <w:lang w:val="it-IT"/>
              </w:rPr>
              <w:t xml:space="preserve"> deşeurilor rezultate în toate etapele proiectului se realizează în linie cu obiectivele de reducere a cantităţilor de deşeuri generate şi de maximizare a reutilizării şi reciclării, respectiv în linie cu obiectivele din cadrul general de gestionare a deşeurilor la nivel naţional - Planul Naţional de Gestionare a Deşeurilor (elaborat în baza art. 28 al Directivei 2008/98/CE privind deşeurile). </w:t>
            </w:r>
          </w:p>
          <w:p w14:paraId="0E903CF4" w14:textId="77777777" w:rsidR="00E97727" w:rsidRPr="006E2E84" w:rsidRDefault="00E97727" w:rsidP="00E97727">
            <w:pPr>
              <w:ind w:left="162"/>
              <w:contextualSpacing/>
              <w:jc w:val="both"/>
              <w:rPr>
                <w:rFonts w:cstheme="minorHAnsi"/>
                <w:bCs/>
                <w:i/>
              </w:rPr>
            </w:pPr>
            <w:r w:rsidRPr="006E2E84">
              <w:rPr>
                <w:rFonts w:cstheme="minorHAnsi"/>
                <w:bCs/>
                <w:i/>
              </w:rPr>
              <w:t>Se vor menționa informațiile relevante aferente cerinței din documentația procedurii EIM, actul de reglementare de mediu.</w:t>
            </w:r>
          </w:p>
          <w:p w14:paraId="4E7F119D" w14:textId="77777777" w:rsidR="00E97727" w:rsidRPr="006E2E84" w:rsidRDefault="00E97727" w:rsidP="00060C8D">
            <w:pPr>
              <w:numPr>
                <w:ilvl w:val="0"/>
                <w:numId w:val="1"/>
              </w:numPr>
              <w:spacing w:after="0"/>
              <w:ind w:left="162" w:hanging="180"/>
              <w:jc w:val="both"/>
              <w:rPr>
                <w:rFonts w:cstheme="minorHAnsi"/>
                <w:noProof/>
                <w:lang w:val="it-IT"/>
              </w:rPr>
            </w:pPr>
            <w:r w:rsidRPr="006E2E84">
              <w:rPr>
                <w:rFonts w:cstheme="minorHAnsi"/>
                <w:noProof/>
                <w:lang w:val="it-IT"/>
              </w:rPr>
              <w:t xml:space="preserve">Deşeurile rezultate vor fi colectate selectiv în funcţie de caracteristicile lor, transportate în depozite autorizate sau predate unor operatori economici autorizați în scopul valorificării lor. În toate etapele proiectului se vor încheia contracte cu societăţi autorizate ce vor asigura eliminarea/valorificarea tuturor tipurilor de deşeuri generate. Toate deşeurile generate în urma proiectului, în toate etapele acestuia, vor fi depozitate temporar doar pe suprafeţe special amenajate în acest sens. În cazul deşeurilor contaminate, se vor lua măsuri speciale de gestionare a </w:t>
            </w:r>
            <w:r w:rsidRPr="006E2E84">
              <w:rPr>
                <w:rFonts w:cstheme="minorHAnsi"/>
                <w:noProof/>
                <w:lang w:val="it-IT"/>
              </w:rPr>
              <w:lastRenderedPageBreak/>
              <w:t>acestora (prin depozitarea separată doar pe suprafeţe impermeabile), pentru a nu contamina restul deşeurilor sau solul.</w:t>
            </w:r>
          </w:p>
          <w:p w14:paraId="2A17FF56" w14:textId="58F9A9B2" w:rsidR="00E97727" w:rsidRPr="006E2E84" w:rsidRDefault="00E97727" w:rsidP="00763C44">
            <w:pPr>
              <w:ind w:left="162"/>
              <w:contextualSpacing/>
              <w:jc w:val="both"/>
              <w:rPr>
                <w:rFonts w:eastAsia="Calibri"/>
                <w:lang w:val="en-US"/>
              </w:rPr>
            </w:pPr>
            <w:r w:rsidRPr="006E2E84">
              <w:rPr>
                <w:rFonts w:cstheme="minorHAnsi"/>
                <w:bCs/>
                <w:i/>
              </w:rPr>
              <w:t>Se vor menționa informațiile relevante aferente cerinței din documentația procedurii EIM, actul de reglementare de mediu.</w:t>
            </w:r>
          </w:p>
        </w:tc>
      </w:tr>
      <w:tr w:rsidR="002A3678" w:rsidRPr="006E2E84" w14:paraId="38A24E62" w14:textId="77777777" w:rsidTr="002A3678">
        <w:tc>
          <w:tcPr>
            <w:tcW w:w="1900" w:type="dxa"/>
            <w:shd w:val="clear" w:color="auto" w:fill="auto"/>
            <w:tcMar>
              <w:top w:w="100" w:type="dxa"/>
              <w:left w:w="100" w:type="dxa"/>
              <w:bottom w:w="100" w:type="dxa"/>
              <w:right w:w="100" w:type="dxa"/>
            </w:tcMar>
          </w:tcPr>
          <w:p w14:paraId="47DFF657" w14:textId="755A5222" w:rsidR="002A3678" w:rsidRPr="006E2E84" w:rsidRDefault="002A3678" w:rsidP="00937C70">
            <w:pPr>
              <w:spacing w:after="120" w:line="240" w:lineRule="auto"/>
              <w:ind w:hanging="2"/>
              <w:rPr>
                <w:rFonts w:cstheme="minorHAnsi"/>
                <w:i/>
                <w:iCs/>
              </w:rPr>
            </w:pPr>
            <w:r w:rsidRPr="006E2E84">
              <w:rPr>
                <w:rFonts w:cstheme="minorHAnsi"/>
                <w:i/>
                <w:iCs/>
              </w:rPr>
              <w:lastRenderedPageBreak/>
              <w:t>Prevenirea și controlul poluării</w:t>
            </w:r>
          </w:p>
          <w:p w14:paraId="75FA38C0" w14:textId="77777777" w:rsidR="002A3678" w:rsidRPr="006E2E84" w:rsidRDefault="002A3678" w:rsidP="00937C70">
            <w:pPr>
              <w:numPr>
                <w:ilvl w:val="0"/>
                <w:numId w:val="15"/>
              </w:numPr>
              <w:spacing w:after="120" w:line="240" w:lineRule="auto"/>
              <w:ind w:left="0"/>
              <w:contextualSpacing/>
              <w:rPr>
                <w:rFonts w:eastAsia="Arial" w:cstheme="minorHAnsi"/>
              </w:rPr>
            </w:pPr>
            <w:r w:rsidRPr="006E2E84">
              <w:rPr>
                <w:rFonts w:cstheme="minorHAnsi"/>
              </w:rPr>
              <w:t>- Se preconizează că măsura va duce la o creștere semnificativă a emisiilor de poluanți în aer, apă sau sol?</w:t>
            </w:r>
          </w:p>
        </w:tc>
        <w:tc>
          <w:tcPr>
            <w:tcW w:w="705" w:type="dxa"/>
            <w:shd w:val="clear" w:color="auto" w:fill="auto"/>
            <w:tcMar>
              <w:top w:w="100" w:type="dxa"/>
              <w:left w:w="100" w:type="dxa"/>
              <w:bottom w:w="100" w:type="dxa"/>
              <w:right w:w="100" w:type="dxa"/>
            </w:tcMar>
          </w:tcPr>
          <w:p w14:paraId="5DDCE634" w14:textId="77777777" w:rsidR="00937C70" w:rsidRPr="006E2E84" w:rsidRDefault="00937C70" w:rsidP="00937C70">
            <w:pPr>
              <w:spacing w:after="0" w:line="240" w:lineRule="auto"/>
              <w:jc w:val="center"/>
              <w:rPr>
                <w:rFonts w:cstheme="minorHAnsi"/>
              </w:rPr>
            </w:pPr>
            <w:r w:rsidRPr="006E2E84">
              <w:rPr>
                <w:rFonts w:cstheme="minorHAnsi"/>
              </w:rPr>
              <w:t>X</w:t>
            </w:r>
          </w:p>
          <w:p w14:paraId="1B601317" w14:textId="38D4FC39" w:rsidR="002A3678" w:rsidRPr="006E2E84" w:rsidRDefault="002A3678" w:rsidP="00937C70">
            <w:pPr>
              <w:spacing w:after="120" w:line="240" w:lineRule="auto"/>
              <w:ind w:hanging="2"/>
              <w:jc w:val="center"/>
              <w:rPr>
                <w:rFonts w:eastAsia="Arial" w:cstheme="minorHAnsi"/>
              </w:rPr>
            </w:pPr>
          </w:p>
        </w:tc>
        <w:tc>
          <w:tcPr>
            <w:tcW w:w="6945" w:type="dxa"/>
            <w:shd w:val="clear" w:color="auto" w:fill="auto"/>
            <w:tcMar>
              <w:top w:w="100" w:type="dxa"/>
              <w:left w:w="100" w:type="dxa"/>
              <w:bottom w:w="100" w:type="dxa"/>
              <w:right w:w="100" w:type="dxa"/>
            </w:tcMar>
          </w:tcPr>
          <w:p w14:paraId="70AC2468" w14:textId="77777777" w:rsidR="00F33F73" w:rsidRPr="006E2E84" w:rsidRDefault="00F33F73" w:rsidP="00F33F73">
            <w:pPr>
              <w:autoSpaceDE w:val="0"/>
              <w:autoSpaceDN w:val="0"/>
              <w:adjustRightInd w:val="0"/>
              <w:spacing w:after="0" w:line="240" w:lineRule="auto"/>
              <w:jc w:val="both"/>
              <w:rPr>
                <w:rFonts w:eastAsia="Calibri" w:cs="Times New Roman"/>
                <w:color w:val="002060"/>
              </w:rPr>
            </w:pPr>
            <w:r w:rsidRPr="006E2E84">
              <w:rPr>
                <w:rFonts w:eastAsia="Calibri" w:cs="Times New Roman"/>
                <w:color w:val="002060"/>
              </w:rPr>
              <w:t xml:space="preserve">În timpul perioadei de execuție a lucrărilor, poluarea (produsă de vehiculele pentru transportul materialelor de construcții, precum şi cele necesare evacuării deșeurilor de pe amplasament) nu va depăși limitele maxime permise, va fi temporară (în timpul executării lucrărilor), intermitentă (în funcție de programul de lucru şi de graficul lucrărilor), nu este concentrată doar în frontul de lucru (unele surse sunt mobile), nefiind de natură să afecteze semnificativ acest obiectiv de mediu. </w:t>
            </w:r>
          </w:p>
          <w:p w14:paraId="7198FB0B" w14:textId="0BC7F09D" w:rsidR="002A3678" w:rsidRPr="006E2E84" w:rsidRDefault="002A3678" w:rsidP="00F33F73">
            <w:pPr>
              <w:autoSpaceDE w:val="0"/>
              <w:autoSpaceDN w:val="0"/>
              <w:adjustRightInd w:val="0"/>
              <w:spacing w:before="120" w:after="0" w:line="240" w:lineRule="auto"/>
              <w:jc w:val="both"/>
              <w:rPr>
                <w:rFonts w:eastAsia="Calibri" w:cs="Times New Roman"/>
                <w:color w:val="002060"/>
              </w:rPr>
            </w:pPr>
            <w:r w:rsidRPr="006E2E84">
              <w:rPr>
                <w:rFonts w:eastAsia="Calibri" w:cs="Times New Roman"/>
                <w:color w:val="002060"/>
              </w:rPr>
              <w:t xml:space="preserve">În timpul lucrărilor de construcție se vor lua măsuri pentru reducerea zgomotului, a prafului și a emisiilor poluante (umezirea suprafețelor care pot genera praf, reducerea vitezei vehiculelor, utilizarea unor utilaje eficiente și fiabile cu nivel redus de emisii), în conformitate cu legislația în valoare. </w:t>
            </w:r>
          </w:p>
          <w:p w14:paraId="03D892E2" w14:textId="266C3296" w:rsidR="002A3678" w:rsidRPr="006E2E84" w:rsidRDefault="002A3678" w:rsidP="007A5CCA">
            <w:pPr>
              <w:autoSpaceDE w:val="0"/>
              <w:autoSpaceDN w:val="0"/>
              <w:adjustRightInd w:val="0"/>
              <w:spacing w:after="0" w:line="240" w:lineRule="auto"/>
              <w:jc w:val="both"/>
              <w:rPr>
                <w:rFonts w:eastAsia="Calibri" w:cs="Times New Roman"/>
                <w:color w:val="002060"/>
              </w:rPr>
            </w:pPr>
            <w:r w:rsidRPr="006E2E84">
              <w:rPr>
                <w:rFonts w:eastAsia="Calibri" w:cs="Times New Roman"/>
                <w:color w:val="002060"/>
              </w:rPr>
              <w:t>De asemenea</w:t>
            </w:r>
            <w:r w:rsidR="00F33F73" w:rsidRPr="006E2E84">
              <w:rPr>
                <w:rFonts w:eastAsia="Calibri" w:cs="Times New Roman"/>
                <w:color w:val="002060"/>
              </w:rPr>
              <w:t>,</w:t>
            </w:r>
            <w:r w:rsidRPr="006E2E84">
              <w:rPr>
                <w:rFonts w:eastAsia="Calibri" w:cs="Times New Roman"/>
                <w:color w:val="002060"/>
              </w:rPr>
              <w:t xml:space="preserve"> se vor lua măsurile necesare astfel încât deșeurile rezultate să fie corect depozitate pentru a se evita infiltrațiile în stratul acvifer sau în apele de suprafață (urmare a antrenării acestora de către apele pluviale sau de către vânt), precum și asigurarea evitării scurgerilor accidentale de substanțe chimice, carburanți şi uleiuri provenite de la funcționarea utilajelor. </w:t>
            </w:r>
          </w:p>
          <w:p w14:paraId="0DC17E28" w14:textId="77777777" w:rsidR="0033389A" w:rsidRPr="006E2E84" w:rsidRDefault="0033389A" w:rsidP="007A5CCA">
            <w:pPr>
              <w:spacing w:after="0"/>
              <w:jc w:val="both"/>
              <w:rPr>
                <w:rFonts w:eastAsia="Calibri"/>
                <w:bCs/>
              </w:rPr>
            </w:pPr>
          </w:p>
          <w:p w14:paraId="26421EFD" w14:textId="77777777" w:rsidR="007A5CCA" w:rsidRPr="006E2E84" w:rsidRDefault="007A5CCA" w:rsidP="007A5CCA">
            <w:pPr>
              <w:spacing w:after="0"/>
              <w:jc w:val="both"/>
              <w:rPr>
                <w:rFonts w:eastAsia="Calibri"/>
                <w:bCs/>
                <w:lang w:val="en-US"/>
              </w:rPr>
            </w:pPr>
            <w:r w:rsidRPr="006E2E84">
              <w:rPr>
                <w:rFonts w:eastAsia="Calibri"/>
                <w:bCs/>
              </w:rPr>
              <w:t>Justificare</w:t>
            </w:r>
            <w:r w:rsidRPr="006E2E84">
              <w:rPr>
                <w:rFonts w:eastAsia="Calibri"/>
                <w:bCs/>
                <w:lang w:val="en-US"/>
              </w:rPr>
              <w:t>:</w:t>
            </w:r>
          </w:p>
          <w:p w14:paraId="0A2327B9" w14:textId="35B8EB7B" w:rsidR="0033389A" w:rsidRPr="006E2E84" w:rsidRDefault="0033389A" w:rsidP="0033389A">
            <w:pPr>
              <w:spacing w:after="0" w:line="240" w:lineRule="auto"/>
              <w:contextualSpacing/>
              <w:jc w:val="both"/>
            </w:pPr>
            <w:r w:rsidRPr="006E2E84">
              <w:t>A se argumenta conform investițiilor propuse că proiectul  nu va conduce la la o creștere semnificativă a emisiilor de poluanți în aer, apă și sol.</w:t>
            </w:r>
          </w:p>
          <w:p w14:paraId="01B78794" w14:textId="122EA4E7" w:rsidR="0033389A" w:rsidRPr="006E2E84" w:rsidRDefault="0033389A" w:rsidP="0033389A">
            <w:pPr>
              <w:jc w:val="both"/>
              <w:rPr>
                <w:rFonts w:eastAsia="Calibri"/>
                <w:bCs/>
              </w:rPr>
            </w:pPr>
            <w:r w:rsidRPr="006E2E84">
              <w:t xml:space="preserve">Pentru proiectele care prevăd investiții în infrastructură se va face referire </w:t>
            </w:r>
            <w:r w:rsidRPr="006E2E84">
              <w:rPr>
                <w:rFonts w:eastAsia="Calibri"/>
                <w:bCs/>
              </w:rPr>
              <w:t>la următoarele aspecte:</w:t>
            </w:r>
          </w:p>
          <w:p w14:paraId="51AB9A77" w14:textId="77777777" w:rsidR="007A5CCA" w:rsidRPr="006E2E84" w:rsidRDefault="007A5CCA" w:rsidP="0033389A">
            <w:pPr>
              <w:spacing w:after="0"/>
              <w:jc w:val="both"/>
              <w:rPr>
                <w:rFonts w:eastAsia="Calibri"/>
                <w:i/>
                <w:lang w:val="it-IT"/>
              </w:rPr>
            </w:pPr>
            <w:r w:rsidRPr="006E2E84">
              <w:rPr>
                <w:rFonts w:eastAsia="Calibri"/>
                <w:i/>
                <w:lang w:val="it-IT"/>
              </w:rPr>
              <w:t>Aer</w:t>
            </w:r>
          </w:p>
          <w:p w14:paraId="3F5196CE" w14:textId="77777777" w:rsidR="007A5CCA" w:rsidRPr="006E2E84" w:rsidRDefault="007A5CCA" w:rsidP="0033389A">
            <w:pPr>
              <w:pStyle w:val="ListParagraph"/>
              <w:numPr>
                <w:ilvl w:val="0"/>
                <w:numId w:val="1"/>
              </w:numPr>
              <w:spacing w:after="0"/>
              <w:ind w:left="260" w:hanging="260"/>
              <w:jc w:val="both"/>
              <w:rPr>
                <w:rFonts w:eastAsia="Calibri"/>
                <w:lang w:val="it-IT"/>
              </w:rPr>
            </w:pPr>
            <w:r w:rsidRPr="006E2E84">
              <w:rPr>
                <w:rFonts w:eastAsia="Calibri"/>
                <w:i/>
                <w:lang w:val="it-IT"/>
              </w:rPr>
              <w:t>Poluarea</w:t>
            </w:r>
            <w:r w:rsidRPr="006E2E84">
              <w:rPr>
                <w:rFonts w:eastAsia="Calibri"/>
                <w:lang w:val="it-IT"/>
              </w:rPr>
              <w:t xml:space="preserve"> aerului în timpul perioadei de execuţie a lucrărilor nu depășeşte limitele maxime permise, este temporară, intermitentă (în funcţie de programul de lucru şi de graficul lucrărilor) și nu este concentrată doar în frontul de lucru (unele surse sunt mobile), nefiind de natură să afecteze semnificativ acest obiectiv de mediu. </w:t>
            </w:r>
          </w:p>
          <w:p w14:paraId="381332EE" w14:textId="77777777" w:rsidR="007A5CCA" w:rsidRPr="006E2E84" w:rsidRDefault="007A5CCA" w:rsidP="007A5CCA">
            <w:pPr>
              <w:numPr>
                <w:ilvl w:val="0"/>
                <w:numId w:val="1"/>
              </w:numPr>
              <w:spacing w:after="0"/>
              <w:ind w:left="260" w:hanging="260"/>
              <w:jc w:val="both"/>
              <w:rPr>
                <w:rFonts w:eastAsia="Calibri"/>
                <w:lang w:val="it-IT"/>
              </w:rPr>
            </w:pPr>
            <w:r w:rsidRPr="006E2E84">
              <w:rPr>
                <w:rFonts w:eastAsia="Calibri"/>
                <w:lang w:val="it-IT"/>
              </w:rPr>
              <w:t>Pe cât posibil se vor lua măsuri de atenuare, astfel că lucrările aferente proiectului vor fi realizate cu utilaje mai puţin poluante.</w:t>
            </w:r>
          </w:p>
          <w:p w14:paraId="5395A2FC" w14:textId="77777777" w:rsidR="007A5CCA" w:rsidRPr="006E2E84" w:rsidRDefault="007A5CCA" w:rsidP="007A5CCA">
            <w:pPr>
              <w:jc w:val="both"/>
              <w:rPr>
                <w:rFonts w:eastAsia="Calibri"/>
                <w:bCs/>
                <w:i/>
              </w:rPr>
            </w:pPr>
            <w:r w:rsidRPr="006E2E84">
              <w:rPr>
                <w:rFonts w:eastAsia="Calibri"/>
                <w:bCs/>
                <w:i/>
              </w:rPr>
              <w:t>Se vor menționa informațiile relevante aferente cerințelor din documentația procedurii EIM, actul de reglementare de mediu.</w:t>
            </w:r>
          </w:p>
          <w:p w14:paraId="78F3CAD6" w14:textId="77777777" w:rsidR="007A5CCA" w:rsidRPr="006E2E84" w:rsidRDefault="007A5CCA" w:rsidP="007A5CCA">
            <w:pPr>
              <w:spacing w:after="0"/>
              <w:jc w:val="both"/>
              <w:rPr>
                <w:rFonts w:eastAsia="Calibri"/>
                <w:i/>
                <w:lang w:val="it-IT"/>
              </w:rPr>
            </w:pPr>
            <w:r w:rsidRPr="006E2E84">
              <w:rPr>
                <w:rFonts w:eastAsia="Calibri"/>
                <w:i/>
                <w:lang w:val="it-IT"/>
              </w:rPr>
              <w:t>Apă</w:t>
            </w:r>
          </w:p>
          <w:p w14:paraId="3BB97C7D" w14:textId="77777777" w:rsidR="007A5CCA" w:rsidRPr="006E2E84" w:rsidRDefault="007A5CCA" w:rsidP="007A5CCA">
            <w:pPr>
              <w:numPr>
                <w:ilvl w:val="0"/>
                <w:numId w:val="1"/>
              </w:numPr>
              <w:spacing w:after="0"/>
              <w:ind w:left="260" w:hanging="260"/>
              <w:jc w:val="both"/>
              <w:rPr>
                <w:rFonts w:eastAsia="Calibri"/>
                <w:lang w:val="it-IT"/>
              </w:rPr>
            </w:pPr>
            <w:r w:rsidRPr="006E2E84">
              <w:rPr>
                <w:rFonts w:eastAsia="Calibri"/>
                <w:lang w:val="it-IT"/>
              </w:rPr>
              <w:t>Pe parcursul etapei de execuţie se vor lua măsurile necesare astfel încât deșeurile rezultate din demontări/demolări precum și materialele necesare pentru construire să fie corect depozitate pentru a se evita infiltraţiile în stratul acvifer sau în apele de suprafaţă, urmare a antrenării acestora de către apele pluviale sau de către vânt.</w:t>
            </w:r>
          </w:p>
          <w:p w14:paraId="55E98DEB" w14:textId="77777777" w:rsidR="007A5CCA" w:rsidRPr="006E2E84" w:rsidRDefault="007A5CCA" w:rsidP="007A5CCA">
            <w:pPr>
              <w:jc w:val="both"/>
              <w:rPr>
                <w:rFonts w:eastAsia="Calibri"/>
                <w:bCs/>
                <w:i/>
              </w:rPr>
            </w:pPr>
            <w:r w:rsidRPr="006E2E84">
              <w:rPr>
                <w:rFonts w:eastAsia="Calibri"/>
                <w:bCs/>
                <w:i/>
              </w:rPr>
              <w:t>Se vor menționa informațiile relevante aferente cerinței din documentația procedurii EIM, actul de reglementare de mediu.</w:t>
            </w:r>
          </w:p>
          <w:p w14:paraId="3219B055" w14:textId="77777777" w:rsidR="007A5CCA" w:rsidRPr="006E2E84" w:rsidRDefault="007A5CCA" w:rsidP="007A5CCA">
            <w:pPr>
              <w:spacing w:after="0"/>
              <w:jc w:val="both"/>
              <w:rPr>
                <w:rFonts w:eastAsia="Calibri"/>
                <w:i/>
              </w:rPr>
            </w:pPr>
            <w:r w:rsidRPr="006E2E84">
              <w:rPr>
                <w:rFonts w:eastAsia="Calibri"/>
                <w:i/>
              </w:rPr>
              <w:t>Sol</w:t>
            </w:r>
          </w:p>
          <w:p w14:paraId="1E8E8D9D" w14:textId="77777777" w:rsidR="007A5CCA" w:rsidRPr="006E2E84" w:rsidRDefault="007A5CCA" w:rsidP="007A5CCA">
            <w:pPr>
              <w:numPr>
                <w:ilvl w:val="0"/>
                <w:numId w:val="1"/>
              </w:numPr>
              <w:spacing w:after="0"/>
              <w:ind w:left="260" w:hanging="260"/>
              <w:jc w:val="both"/>
              <w:rPr>
                <w:rFonts w:eastAsia="Calibri"/>
                <w:lang w:val="it-IT"/>
              </w:rPr>
            </w:pPr>
            <w:r w:rsidRPr="006E2E84">
              <w:rPr>
                <w:rFonts w:eastAsia="Calibri"/>
                <w:lang w:val="it-IT"/>
              </w:rPr>
              <w:lastRenderedPageBreak/>
              <w:t xml:space="preserve">Pe perioada execuției lucrărilor se va acorda o atenție deosebită scurgerilor de carburanți și se va asigura un management al deșeurilor adecvat - depozitarea deșeurilor se va realiza în locuri bine stabilite, cu asigurarea protecției adecvate pentru a fi evitate infiltrațiile, inclusiv poluarea acviferelor în caz de ploaie. </w:t>
            </w:r>
          </w:p>
          <w:p w14:paraId="26878912" w14:textId="04EC28CB" w:rsidR="002A3678" w:rsidRPr="006E2E84" w:rsidRDefault="007A5CCA" w:rsidP="004A55A7">
            <w:pPr>
              <w:spacing w:after="0"/>
              <w:jc w:val="both"/>
              <w:rPr>
                <w:rFonts w:eastAsia="Calibri"/>
              </w:rPr>
            </w:pPr>
            <w:r w:rsidRPr="006E2E84">
              <w:rPr>
                <w:rFonts w:eastAsia="Calibri"/>
                <w:bCs/>
                <w:i/>
              </w:rPr>
              <w:t>Se vor menționa informațiile relevante aferente cerinței din documentația procedurii EIM, actul de reglementare de mediu.</w:t>
            </w:r>
          </w:p>
        </w:tc>
      </w:tr>
      <w:tr w:rsidR="002A3678" w:rsidRPr="006E2E84" w14:paraId="3C44B606" w14:textId="77777777" w:rsidTr="002A3678">
        <w:tc>
          <w:tcPr>
            <w:tcW w:w="1900" w:type="dxa"/>
            <w:shd w:val="clear" w:color="auto" w:fill="auto"/>
            <w:tcMar>
              <w:top w:w="100" w:type="dxa"/>
              <w:left w:w="100" w:type="dxa"/>
              <w:bottom w:w="100" w:type="dxa"/>
              <w:right w:w="100" w:type="dxa"/>
            </w:tcMar>
          </w:tcPr>
          <w:p w14:paraId="45A5CD15" w14:textId="250DE627" w:rsidR="002A3678" w:rsidRPr="006E2E84" w:rsidRDefault="002A3678" w:rsidP="00937C70">
            <w:pPr>
              <w:spacing w:after="120" w:line="240" w:lineRule="auto"/>
              <w:ind w:hanging="2"/>
              <w:rPr>
                <w:rFonts w:cstheme="minorHAnsi"/>
                <w:i/>
                <w:iCs/>
              </w:rPr>
            </w:pPr>
            <w:r w:rsidRPr="006E2E84">
              <w:rPr>
                <w:rFonts w:cstheme="minorHAnsi"/>
                <w:i/>
                <w:iCs/>
              </w:rPr>
              <w:lastRenderedPageBreak/>
              <w:t xml:space="preserve">Protecția și refacerea biodiversității și a ecosistemelor </w:t>
            </w:r>
          </w:p>
          <w:p w14:paraId="04B98369" w14:textId="77777777" w:rsidR="002A3678" w:rsidRPr="006E2E84" w:rsidRDefault="002A3678" w:rsidP="004A55A7">
            <w:pPr>
              <w:spacing w:after="0" w:line="240" w:lineRule="auto"/>
              <w:ind w:hanging="2"/>
              <w:rPr>
                <w:rFonts w:cstheme="minorHAnsi"/>
              </w:rPr>
            </w:pPr>
            <w:r w:rsidRPr="006E2E84">
              <w:rPr>
                <w:rFonts w:cstheme="minorHAnsi"/>
                <w:iCs/>
              </w:rPr>
              <w:t xml:space="preserve">- </w:t>
            </w:r>
            <w:r w:rsidRPr="006E2E84">
              <w:rPr>
                <w:rFonts w:cstheme="minorHAnsi"/>
              </w:rPr>
              <w:t>Se preconizează că măsura va fi:</w:t>
            </w:r>
          </w:p>
          <w:p w14:paraId="5BF31262" w14:textId="77777777" w:rsidR="002A3678" w:rsidRPr="006E2E84" w:rsidRDefault="002A3678" w:rsidP="00937C70">
            <w:pPr>
              <w:numPr>
                <w:ilvl w:val="0"/>
                <w:numId w:val="18"/>
              </w:numPr>
              <w:spacing w:after="120" w:line="240" w:lineRule="auto"/>
              <w:ind w:left="340" w:hanging="170"/>
              <w:contextualSpacing/>
              <w:rPr>
                <w:rFonts w:cstheme="minorHAnsi"/>
              </w:rPr>
            </w:pPr>
            <w:r w:rsidRPr="006E2E84">
              <w:rPr>
                <w:rFonts w:cstheme="minorHAnsi"/>
              </w:rPr>
              <w:t>nocivă în mod semnificativ pentru condiția bună și reziliența ecosistemelor sau</w:t>
            </w:r>
          </w:p>
          <w:p w14:paraId="17151F22" w14:textId="77777777" w:rsidR="002A3678" w:rsidRPr="006E2E84" w:rsidRDefault="002A3678" w:rsidP="00937C70">
            <w:pPr>
              <w:numPr>
                <w:ilvl w:val="0"/>
                <w:numId w:val="18"/>
              </w:numPr>
              <w:spacing w:after="120" w:line="240" w:lineRule="auto"/>
              <w:ind w:left="340" w:hanging="170"/>
              <w:contextualSpacing/>
              <w:rPr>
                <w:rFonts w:cstheme="minorHAnsi"/>
                <w:i/>
                <w:iCs/>
              </w:rPr>
            </w:pPr>
            <w:r w:rsidRPr="006E2E84">
              <w:rPr>
                <w:rFonts w:cstheme="minorHAnsi"/>
              </w:rPr>
              <w:t>nocivă pentru stadiul de conservare a habitatelor și a speciilor, inclusiv a celor de interes pentru Uniune?</w:t>
            </w:r>
          </w:p>
        </w:tc>
        <w:tc>
          <w:tcPr>
            <w:tcW w:w="705" w:type="dxa"/>
            <w:shd w:val="clear" w:color="auto" w:fill="auto"/>
            <w:tcMar>
              <w:top w:w="100" w:type="dxa"/>
              <w:left w:w="100" w:type="dxa"/>
              <w:bottom w:w="100" w:type="dxa"/>
              <w:right w:w="100" w:type="dxa"/>
            </w:tcMar>
          </w:tcPr>
          <w:p w14:paraId="7E784E60" w14:textId="77777777" w:rsidR="00937C70" w:rsidRPr="006E2E84" w:rsidRDefault="00937C70" w:rsidP="00937C70">
            <w:pPr>
              <w:spacing w:after="0" w:line="240" w:lineRule="auto"/>
              <w:jc w:val="center"/>
              <w:rPr>
                <w:rFonts w:cstheme="minorHAnsi"/>
              </w:rPr>
            </w:pPr>
            <w:r w:rsidRPr="006E2E84">
              <w:rPr>
                <w:rFonts w:cstheme="minorHAnsi"/>
              </w:rPr>
              <w:t>X</w:t>
            </w:r>
          </w:p>
          <w:p w14:paraId="2058138D" w14:textId="77777777" w:rsidR="002A3678" w:rsidRPr="006E2E84" w:rsidRDefault="002A3678" w:rsidP="002A3678">
            <w:pPr>
              <w:spacing w:after="120" w:line="240" w:lineRule="auto"/>
              <w:ind w:hanging="2"/>
              <w:jc w:val="both"/>
              <w:rPr>
                <w:rFonts w:eastAsia="Arial" w:cstheme="minorHAnsi"/>
              </w:rPr>
            </w:pPr>
          </w:p>
        </w:tc>
        <w:tc>
          <w:tcPr>
            <w:tcW w:w="6945" w:type="dxa"/>
            <w:shd w:val="clear" w:color="auto" w:fill="auto"/>
            <w:tcMar>
              <w:top w:w="100" w:type="dxa"/>
              <w:left w:w="100" w:type="dxa"/>
              <w:bottom w:w="100" w:type="dxa"/>
              <w:right w:w="100" w:type="dxa"/>
            </w:tcMar>
          </w:tcPr>
          <w:p w14:paraId="6DF2C48A" w14:textId="77777777" w:rsidR="002A3678" w:rsidRPr="006E2E84" w:rsidRDefault="002A3678" w:rsidP="002A3678">
            <w:pPr>
              <w:spacing w:after="120" w:line="240" w:lineRule="auto"/>
              <w:jc w:val="both"/>
              <w:rPr>
                <w:rFonts w:eastAsia="Calibri" w:cs="Times New Roman"/>
                <w:color w:val="002060"/>
              </w:rPr>
            </w:pPr>
            <w:r w:rsidRPr="006E2E84">
              <w:rPr>
                <w:rFonts w:eastAsia="Calibri" w:cs="Times New Roman"/>
                <w:color w:val="002060"/>
              </w:rPr>
              <w:t>Investițiile propuse în cadrul acțiunii nu au un impact previzibil sau au un impact previzibil nesemnificativ asupra protecției și refacerii biodiversității și a ecosistemelor, astfel se consideră că sunt în concordanță cu principiul DNSH.</w:t>
            </w:r>
          </w:p>
          <w:p w14:paraId="156AC471" w14:textId="528A4E4E" w:rsidR="002A3678" w:rsidRPr="006E2E84" w:rsidRDefault="002A3678" w:rsidP="002A3678">
            <w:pPr>
              <w:spacing w:after="120" w:line="240" w:lineRule="auto"/>
              <w:jc w:val="both"/>
              <w:rPr>
                <w:rFonts w:eastAsia="Calibri" w:cs="Times New Roman"/>
                <w:color w:val="002060"/>
              </w:rPr>
            </w:pPr>
            <w:r w:rsidRPr="006E2E84">
              <w:rPr>
                <w:rFonts w:eastAsia="Calibri" w:cs="Times New Roman"/>
                <w:color w:val="002060"/>
              </w:rPr>
              <w:t>Se consideră că investițiile propuse nu vor constitui un potențial impact asupra speciilor și habitatelor din siturile Natura 2000, infrastructura propusă urmând a fi amplasat</w:t>
            </w:r>
            <w:r w:rsidR="004A55A7" w:rsidRPr="006E2E84">
              <w:rPr>
                <w:rFonts w:eastAsia="Calibri" w:cs="Times New Roman"/>
                <w:color w:val="002060"/>
              </w:rPr>
              <w:t>ă</w:t>
            </w:r>
            <w:r w:rsidRPr="006E2E84">
              <w:rPr>
                <w:rFonts w:eastAsia="Calibri" w:cs="Times New Roman"/>
                <w:color w:val="002060"/>
              </w:rPr>
              <w:t xml:space="preserve"> în afara siturilor Natura 2000. În cazul în care lucrărilor vor fi localizate în vecinătatea siturilor Natura 2000 și se constată un posibil impact asupra acestora, la nivelul fiecărui proiect se va face evaluarea potențialului impact în conformitate cu prevederile Directivelor EIA, Directivei Habitate și Directivei Păsări, fiind urmărit în special potențialul impact al proiectului asupra obiectivelor specifice/măsurilor minime de conservare stabilite pentru speciile și habitatele pentru care au fost desemnate siturile.</w:t>
            </w:r>
          </w:p>
          <w:p w14:paraId="2F7546CF" w14:textId="77777777" w:rsidR="009442B4" w:rsidRPr="006E2E84" w:rsidRDefault="009442B4" w:rsidP="009442B4">
            <w:pPr>
              <w:spacing w:after="0" w:line="240" w:lineRule="auto"/>
              <w:contextualSpacing/>
              <w:jc w:val="both"/>
              <w:rPr>
                <w:rFonts w:cstheme="minorHAnsi"/>
                <w:bCs/>
              </w:rPr>
            </w:pPr>
            <w:r w:rsidRPr="006E2E84">
              <w:rPr>
                <w:rFonts w:cstheme="minorHAnsi"/>
                <w:bCs/>
              </w:rPr>
              <w:t>Justificare:</w:t>
            </w:r>
          </w:p>
          <w:p w14:paraId="090E9055" w14:textId="7837B9D1" w:rsidR="00145A3E" w:rsidRPr="006E2E84" w:rsidRDefault="00145A3E" w:rsidP="00145A3E">
            <w:pPr>
              <w:spacing w:after="0" w:line="240" w:lineRule="auto"/>
              <w:contextualSpacing/>
              <w:jc w:val="both"/>
            </w:pPr>
            <w:r w:rsidRPr="006E2E84">
              <w:t>A se argumenta conform investițiilor propuse că proiectul nu va afecta condiția bună</w:t>
            </w:r>
            <w:r w:rsidR="00797B6D">
              <w:t xml:space="preserve"> </w:t>
            </w:r>
            <w:r w:rsidR="00797B6D" w:rsidRPr="00797B6D">
              <w:t>și reziliența ecosistemelor</w:t>
            </w:r>
            <w:bookmarkStart w:id="0" w:name="_GoBack"/>
            <w:bookmarkEnd w:id="0"/>
            <w:r w:rsidR="00797B6D" w:rsidRPr="00797B6D">
              <w:t xml:space="preserve"> </w:t>
            </w:r>
            <w:r w:rsidRPr="006E2E84">
              <w:t xml:space="preserve">precum și stadiul de conservare a habitatelor și a speciilor, inclusiv a celor de interes </w:t>
            </w:r>
            <w:r w:rsidR="00953211" w:rsidRPr="006E2E84">
              <w:t>comunitar</w:t>
            </w:r>
            <w:r w:rsidRPr="006E2E84">
              <w:t>.</w:t>
            </w:r>
          </w:p>
          <w:p w14:paraId="0EC3C3F4" w14:textId="07412E87" w:rsidR="00145A3E" w:rsidRPr="006E2E84" w:rsidRDefault="00145A3E" w:rsidP="00145A3E">
            <w:pPr>
              <w:spacing w:after="0" w:line="240" w:lineRule="auto"/>
              <w:contextualSpacing/>
              <w:jc w:val="both"/>
              <w:rPr>
                <w:rFonts w:cstheme="minorHAnsi"/>
                <w:bCs/>
                <w:lang w:val="en-US"/>
              </w:rPr>
            </w:pPr>
            <w:r w:rsidRPr="006E2E84">
              <w:t>Pentru proiectele care prevăd investiții în infrastructură se va face referire la</w:t>
            </w:r>
            <w:r w:rsidRPr="006E2E84">
              <w:rPr>
                <w:lang w:val="en-US"/>
              </w:rPr>
              <w:t>:</w:t>
            </w:r>
          </w:p>
          <w:p w14:paraId="72B76B37" w14:textId="2F9D7E94" w:rsidR="00381331" w:rsidRPr="006E2E84" w:rsidRDefault="009442B4" w:rsidP="002C6081">
            <w:pPr>
              <w:pStyle w:val="ListParagraph"/>
              <w:numPr>
                <w:ilvl w:val="0"/>
                <w:numId w:val="4"/>
              </w:numPr>
              <w:spacing w:after="0" w:line="240" w:lineRule="auto"/>
              <w:ind w:left="162" w:hanging="180"/>
              <w:jc w:val="both"/>
              <w:rPr>
                <w:rFonts w:cstheme="minorHAnsi"/>
                <w:iCs/>
              </w:rPr>
            </w:pPr>
            <w:r w:rsidRPr="006E2E84">
              <w:rPr>
                <w:rFonts w:cstheme="minorHAnsi"/>
                <w:iCs/>
              </w:rPr>
              <w:t>impactul potențial al proiectului asupra mediului</w:t>
            </w:r>
            <w:r w:rsidR="00926E69" w:rsidRPr="006E2E84">
              <w:rPr>
                <w:rFonts w:cstheme="minorHAnsi"/>
                <w:iCs/>
              </w:rPr>
              <w:t xml:space="preserve"> </w:t>
            </w:r>
            <w:r w:rsidRPr="006E2E84">
              <w:rPr>
                <w:rFonts w:cstheme="minorHAnsi"/>
                <w:iCs/>
              </w:rPr>
              <w:t xml:space="preserve">este evaluat în conformitate cu prevederile Directivelor EIA, Directivei Habitate și Directivei Păsări, fiind urmărit potențialul impact al proiectului asupra factorilor de mediu, inclusiv la nivelul siturilor Natura 2000 </w:t>
            </w:r>
            <w:r w:rsidRPr="006E2E84">
              <w:rPr>
                <w:rFonts w:cstheme="minorHAnsi"/>
                <w:bCs/>
                <w:i/>
              </w:rPr>
              <w:t xml:space="preserve">– se probează prin documentele specifice aferente procedurii EIM </w:t>
            </w:r>
            <w:r w:rsidR="00381331" w:rsidRPr="006E2E84">
              <w:rPr>
                <w:rFonts w:cstheme="minorHAnsi"/>
                <w:bCs/>
                <w:i/>
              </w:rPr>
              <w:t>(inclusiv cu informații privind poziționarea amplasamentelor investițiilor proiectului față de siturile Natura 2000 conform Hărții elaborate în acest sens</w:t>
            </w:r>
            <w:r w:rsidR="002C6081" w:rsidRPr="006E2E84">
              <w:rPr>
                <w:rFonts w:cstheme="minorHAnsi"/>
                <w:bCs/>
                <w:i/>
              </w:rPr>
              <w:t xml:space="preserve"> -</w:t>
            </w:r>
            <w:r w:rsidR="00381331" w:rsidRPr="006E2E84">
              <w:rPr>
                <w:rFonts w:cstheme="minorHAnsi"/>
                <w:bCs/>
                <w:i/>
              </w:rPr>
              <w:t xml:space="preserve"> </w:t>
            </w:r>
            <w:r w:rsidR="002C6081" w:rsidRPr="006E2E84">
              <w:rPr>
                <w:rFonts w:cstheme="minorHAnsi"/>
                <w:bCs/>
                <w:i/>
              </w:rPr>
              <w:t>după caz)</w:t>
            </w:r>
            <w:r w:rsidR="00381331" w:rsidRPr="006E2E84">
              <w:rPr>
                <w:rFonts w:cstheme="minorHAnsi"/>
                <w:bCs/>
                <w:i/>
              </w:rPr>
              <w:t xml:space="preserve"> </w:t>
            </w:r>
          </w:p>
          <w:p w14:paraId="3BFEE284" w14:textId="0A6EE31A" w:rsidR="00381331" w:rsidRPr="006E2E84" w:rsidRDefault="009442B4" w:rsidP="002C6081">
            <w:pPr>
              <w:numPr>
                <w:ilvl w:val="0"/>
                <w:numId w:val="4"/>
              </w:numPr>
              <w:spacing w:after="120" w:line="240" w:lineRule="auto"/>
              <w:ind w:left="162" w:hanging="180"/>
              <w:contextualSpacing/>
              <w:jc w:val="both"/>
              <w:rPr>
                <w:rFonts w:cstheme="minorHAnsi"/>
              </w:rPr>
            </w:pPr>
            <w:r w:rsidRPr="006E2E84">
              <w:rPr>
                <w:rFonts w:cstheme="minorHAnsi"/>
                <w:iCs/>
              </w:rPr>
              <w:t>măsurile de evitare, prevenire sau atenuare pentru protecția biodiversității, inclusiv aferente ariilor protejate Natura 2000</w:t>
            </w:r>
            <w:r w:rsidR="00926E69" w:rsidRPr="006E2E84">
              <w:rPr>
                <w:rFonts w:cstheme="minorHAnsi"/>
                <w:iCs/>
              </w:rPr>
              <w:t xml:space="preserve"> </w:t>
            </w:r>
            <w:r w:rsidRPr="006E2E84">
              <w:rPr>
                <w:rFonts w:cstheme="minorHAnsi"/>
                <w:bCs/>
                <w:i/>
              </w:rPr>
              <w:t xml:space="preserve">– se probează prin </w:t>
            </w:r>
            <w:r w:rsidR="00381331" w:rsidRPr="006E2E84">
              <w:rPr>
                <w:rFonts w:cstheme="minorHAnsi"/>
                <w:bCs/>
                <w:i/>
              </w:rPr>
              <w:t>actul de reglementare de mediu</w:t>
            </w:r>
            <w:r w:rsidR="002C6081" w:rsidRPr="006E2E84">
              <w:rPr>
                <w:rFonts w:cstheme="minorHAnsi"/>
                <w:bCs/>
                <w:i/>
              </w:rPr>
              <w:t xml:space="preserve"> +</w:t>
            </w:r>
            <w:r w:rsidR="00381331" w:rsidRPr="006E2E84">
              <w:rPr>
                <w:rFonts w:cstheme="minorHAnsi"/>
                <w:bCs/>
                <w:i/>
              </w:rPr>
              <w:t xml:space="preserve"> </w:t>
            </w:r>
            <w:r w:rsidRPr="006E2E84">
              <w:rPr>
                <w:rFonts w:cstheme="minorHAnsi"/>
                <w:bCs/>
                <w:i/>
              </w:rPr>
              <w:t>avizele administratorilor siturilo</w:t>
            </w:r>
            <w:r w:rsidR="00381331" w:rsidRPr="006E2E84">
              <w:rPr>
                <w:rFonts w:cstheme="minorHAnsi"/>
                <w:bCs/>
                <w:i/>
              </w:rPr>
              <w:t>r Natura 2000 relevante</w:t>
            </w:r>
            <w:r w:rsidR="002C6081" w:rsidRPr="006E2E84">
              <w:rPr>
                <w:rFonts w:cstheme="minorHAnsi"/>
                <w:bCs/>
                <w:i/>
              </w:rPr>
              <w:t>, dacă este cazul</w:t>
            </w:r>
            <w:r w:rsidRPr="006E2E84">
              <w:rPr>
                <w:rFonts w:cstheme="minorHAnsi"/>
                <w:iCs/>
              </w:rPr>
              <w:t>.</w:t>
            </w:r>
          </w:p>
        </w:tc>
      </w:tr>
    </w:tbl>
    <w:p w14:paraId="3307D661" w14:textId="77777777" w:rsidR="002A3678" w:rsidRPr="006E2E84" w:rsidRDefault="002A3678" w:rsidP="002A3678">
      <w:pPr>
        <w:spacing w:after="240" w:line="240" w:lineRule="auto"/>
        <w:jc w:val="both"/>
        <w:outlineLvl w:val="0"/>
        <w:rPr>
          <w:b/>
          <w:bCs/>
          <w:i/>
          <w:u w:val="single"/>
        </w:rPr>
      </w:pPr>
    </w:p>
    <w:p w14:paraId="2D31F414" w14:textId="77777777" w:rsidR="002A3678" w:rsidRPr="006E2E84" w:rsidRDefault="002A3678" w:rsidP="003055CB">
      <w:pPr>
        <w:spacing w:after="0" w:line="240" w:lineRule="auto"/>
        <w:jc w:val="both"/>
        <w:rPr>
          <w:rFonts w:cstheme="minorHAnsi"/>
          <w:b/>
          <w:iCs/>
        </w:rPr>
      </w:pPr>
    </w:p>
    <w:p w14:paraId="19F37F79" w14:textId="77777777" w:rsidR="000E3748" w:rsidRPr="006E2E84" w:rsidRDefault="000E3748" w:rsidP="00954E94">
      <w:pPr>
        <w:spacing w:after="0" w:line="240" w:lineRule="auto"/>
        <w:jc w:val="both"/>
        <w:rPr>
          <w:rFonts w:cstheme="minorHAnsi"/>
          <w:b/>
          <w:iCs/>
        </w:rPr>
      </w:pPr>
    </w:p>
    <w:sectPr w:rsidR="000E3748" w:rsidRPr="006E2E84" w:rsidSect="00372CD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A85A5" w14:textId="77777777" w:rsidR="003D196D" w:rsidRDefault="003D196D" w:rsidP="00C80355">
      <w:pPr>
        <w:spacing w:after="0" w:line="240" w:lineRule="auto"/>
      </w:pPr>
      <w:r>
        <w:separator/>
      </w:r>
    </w:p>
  </w:endnote>
  <w:endnote w:type="continuationSeparator" w:id="0">
    <w:p w14:paraId="364F3DF1" w14:textId="77777777" w:rsidR="003D196D" w:rsidRDefault="003D196D" w:rsidP="00C80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EU Albertina">
    <w:altName w:val="EU Albertin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A2D40" w14:textId="77777777" w:rsidR="003D196D" w:rsidRDefault="003D196D" w:rsidP="00C80355">
      <w:pPr>
        <w:spacing w:after="0" w:line="240" w:lineRule="auto"/>
      </w:pPr>
      <w:r>
        <w:separator/>
      </w:r>
    </w:p>
  </w:footnote>
  <w:footnote w:type="continuationSeparator" w:id="0">
    <w:p w14:paraId="72518F26" w14:textId="77777777" w:rsidR="003D196D" w:rsidRDefault="003D196D" w:rsidP="00C80355">
      <w:pPr>
        <w:spacing w:after="0" w:line="240" w:lineRule="auto"/>
      </w:pPr>
      <w:r>
        <w:continuationSeparator/>
      </w:r>
    </w:p>
  </w:footnote>
  <w:footnote w:id="1">
    <w:p w14:paraId="740EBA42" w14:textId="1B8CB257" w:rsidR="005F0372" w:rsidRDefault="005F0372" w:rsidP="005F0372">
      <w:pPr>
        <w:pStyle w:val="FootnoteText"/>
        <w:jc w:val="both"/>
      </w:pPr>
      <w:r>
        <w:rPr>
          <w:rStyle w:val="FootnoteReference"/>
        </w:rPr>
        <w:footnoteRef/>
      </w:r>
      <w:r>
        <w:t xml:space="preserve"> </w:t>
      </w:r>
      <w:r w:rsidR="00B837DC" w:rsidRPr="00B837DC">
        <w:t>Se va face trimitere atât la documentația proiectului /documentația EIM, cât și la pagina unde sunt prezentate informațiile solicitate.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BC068" w14:textId="7C1A0D61" w:rsidR="00D66CDA" w:rsidRPr="009A3171" w:rsidRDefault="00D66CDA" w:rsidP="00E7116C">
    <w:pPr>
      <w:spacing w:after="0" w:line="240" w:lineRule="auto"/>
      <w:jc w:val="right"/>
      <w:rPr>
        <w:rFonts w:cstheme="minorHAnsi"/>
        <w:b/>
        <w:bCs/>
        <w:i/>
        <w:iCs/>
        <w:color w:val="4472C4"/>
      </w:rPr>
    </w:pPr>
    <w:r w:rsidRPr="009A3171">
      <w:rPr>
        <w:rFonts w:cstheme="minorHAnsi"/>
        <w:b/>
        <w:bCs/>
        <w:i/>
        <w:iCs/>
        <w:color w:val="4472C4"/>
      </w:rPr>
      <w:t>Anexa 2.</w:t>
    </w:r>
    <w:r w:rsidR="0064621D">
      <w:rPr>
        <w:rFonts w:cstheme="minorHAnsi"/>
        <w:b/>
        <w:bCs/>
        <w:i/>
        <w:iCs/>
        <w:color w:val="4472C4"/>
      </w:rPr>
      <w:t>3</w:t>
    </w:r>
    <w:r w:rsidR="0005010D">
      <w:rPr>
        <w:rFonts w:cstheme="minorHAnsi"/>
        <w:b/>
        <w:bCs/>
        <w:i/>
        <w:iCs/>
        <w:color w:val="4472C4"/>
      </w:rPr>
      <w:t xml:space="preserve"> - </w:t>
    </w:r>
    <w:r w:rsidRPr="009A3171">
      <w:rPr>
        <w:rFonts w:cstheme="minorHAnsi"/>
        <w:b/>
        <w:bCs/>
        <w:i/>
        <w:iCs/>
        <w:color w:val="4472C4"/>
      </w:rPr>
      <w:t>Lista de verificare DNSH</w:t>
    </w:r>
  </w:p>
  <w:p w14:paraId="69F9D6A8" w14:textId="77777777" w:rsidR="00D66CDA" w:rsidRDefault="00D66CDA" w:rsidP="00D4261B">
    <w:pPr>
      <w:pStyle w:val="Header"/>
      <w:tabs>
        <w:tab w:val="clear" w:pos="4680"/>
        <w:tab w:val="clear" w:pos="9360"/>
        <w:tab w:val="left" w:pos="174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8A1F36"/>
    <w:multiLevelType w:val="hybridMultilevel"/>
    <w:tmpl w:val="C180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80201A"/>
    <w:multiLevelType w:val="hybridMultilevel"/>
    <w:tmpl w:val="5A365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1378B6"/>
    <w:multiLevelType w:val="hybridMultilevel"/>
    <w:tmpl w:val="730AE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B7EB8"/>
    <w:multiLevelType w:val="hybridMultilevel"/>
    <w:tmpl w:val="9AAC40C2"/>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4" w15:restartNumberingAfterBreak="0">
    <w:nsid w:val="39942F7D"/>
    <w:multiLevelType w:val="hybridMultilevel"/>
    <w:tmpl w:val="3774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7929E5"/>
    <w:multiLevelType w:val="hybridMultilevel"/>
    <w:tmpl w:val="C29C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6C70E1"/>
    <w:multiLevelType w:val="hybridMultilevel"/>
    <w:tmpl w:val="DDC8E984"/>
    <w:lvl w:ilvl="0" w:tplc="04090005">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BC0933"/>
    <w:multiLevelType w:val="hybridMultilevel"/>
    <w:tmpl w:val="516E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11DBC"/>
    <w:multiLevelType w:val="hybridMultilevel"/>
    <w:tmpl w:val="EB78FB6A"/>
    <w:lvl w:ilvl="0" w:tplc="DE90C310">
      <w:numFmt w:val="bullet"/>
      <w:lvlText w:val="-"/>
      <w:lvlJc w:val="left"/>
      <w:pPr>
        <w:ind w:left="720" w:hanging="360"/>
      </w:pPr>
      <w:rPr>
        <w:rFonts w:ascii="Calibri" w:eastAsia="Times New Roman"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0859A0"/>
    <w:multiLevelType w:val="hybridMultilevel"/>
    <w:tmpl w:val="27589F6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4B426EC9"/>
    <w:multiLevelType w:val="hybridMultilevel"/>
    <w:tmpl w:val="0E787F36"/>
    <w:lvl w:ilvl="0" w:tplc="04090005">
      <w:start w:val="1"/>
      <w:numFmt w:val="bullet"/>
      <w:lvlText w:val=""/>
      <w:lvlJc w:val="left"/>
      <w:pPr>
        <w:ind w:left="720" w:hanging="360"/>
      </w:pPr>
      <w:rPr>
        <w:rFonts w:ascii="Wingdings" w:hAnsi="Wingdings" w:cs="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1" w15:restartNumberingAfterBreak="0">
    <w:nsid w:val="521A686B"/>
    <w:multiLevelType w:val="hybridMultilevel"/>
    <w:tmpl w:val="3E7807AA"/>
    <w:lvl w:ilvl="0" w:tplc="23D61DB6">
      <w:start w:val="1"/>
      <w:numFmt w:val="lowerRoman"/>
      <w:lvlText w:val="(%1)"/>
      <w:lvlJc w:val="left"/>
      <w:pPr>
        <w:ind w:left="718" w:hanging="72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2" w15:restartNumberingAfterBreak="0">
    <w:nsid w:val="58421D3B"/>
    <w:multiLevelType w:val="hybridMultilevel"/>
    <w:tmpl w:val="D2AE0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944963"/>
    <w:multiLevelType w:val="hybridMultilevel"/>
    <w:tmpl w:val="4B96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A62A31"/>
    <w:multiLevelType w:val="hybridMultilevel"/>
    <w:tmpl w:val="A6103992"/>
    <w:lvl w:ilvl="0" w:tplc="1C0A0AEE">
      <w:start w:val="1"/>
      <w:numFmt w:val="low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5" w15:restartNumberingAfterBreak="0">
    <w:nsid w:val="6F333FC6"/>
    <w:multiLevelType w:val="hybridMultilevel"/>
    <w:tmpl w:val="B2781308"/>
    <w:lvl w:ilvl="0" w:tplc="1C0A0AEE">
      <w:start w:val="1"/>
      <w:numFmt w:val="lowerRoman"/>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6" w15:restartNumberingAfterBreak="0">
    <w:nsid w:val="707039C3"/>
    <w:multiLevelType w:val="hybridMultilevel"/>
    <w:tmpl w:val="752A5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127E80"/>
    <w:multiLevelType w:val="hybridMultilevel"/>
    <w:tmpl w:val="8B36176E"/>
    <w:lvl w:ilvl="0" w:tplc="1C0A0AEE">
      <w:start w:val="1"/>
      <w:numFmt w:val="lowerRoman"/>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8" w15:restartNumberingAfterBreak="0">
    <w:nsid w:val="758F40AA"/>
    <w:multiLevelType w:val="hybridMultilevel"/>
    <w:tmpl w:val="F65A8258"/>
    <w:lvl w:ilvl="0" w:tplc="84762BEA">
      <w:start w:val="1"/>
      <w:numFmt w:val="bullet"/>
      <w:lvlText w:val="-"/>
      <w:lvlJc w:val="left"/>
      <w:pPr>
        <w:ind w:left="408" w:hanging="360"/>
      </w:pPr>
      <w:rPr>
        <w:rFonts w:ascii="Calibri" w:eastAsiaTheme="minorHAnsi" w:hAnsi="Calibri" w:cs="Calibri" w:hint="default"/>
        <w:color w:val="000000"/>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cs="Wingdings" w:hint="default"/>
      </w:rPr>
    </w:lvl>
    <w:lvl w:ilvl="3" w:tplc="04090001">
      <w:start w:val="1"/>
      <w:numFmt w:val="bullet"/>
      <w:lvlText w:val=""/>
      <w:lvlJc w:val="left"/>
      <w:pPr>
        <w:ind w:left="2568" w:hanging="360"/>
      </w:pPr>
      <w:rPr>
        <w:rFonts w:ascii="Symbol" w:hAnsi="Symbol" w:cs="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cs="Wingdings" w:hint="default"/>
      </w:rPr>
    </w:lvl>
    <w:lvl w:ilvl="6" w:tplc="04090001">
      <w:start w:val="1"/>
      <w:numFmt w:val="bullet"/>
      <w:lvlText w:val=""/>
      <w:lvlJc w:val="left"/>
      <w:pPr>
        <w:ind w:left="4728" w:hanging="360"/>
      </w:pPr>
      <w:rPr>
        <w:rFonts w:ascii="Symbol" w:hAnsi="Symbol" w:cs="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cs="Wingdings" w:hint="default"/>
      </w:rPr>
    </w:lvl>
  </w:abstractNum>
  <w:abstractNum w:abstractNumId="19" w15:restartNumberingAfterBreak="0">
    <w:nsid w:val="79603B65"/>
    <w:multiLevelType w:val="hybridMultilevel"/>
    <w:tmpl w:val="C414C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D2268F"/>
    <w:multiLevelType w:val="hybridMultilevel"/>
    <w:tmpl w:val="DDB063FC"/>
    <w:lvl w:ilvl="0" w:tplc="FB241D7A">
      <w:numFmt w:val="bullet"/>
      <w:lvlText w:val="-"/>
      <w:lvlJc w:val="left"/>
      <w:pPr>
        <w:ind w:left="2610" w:hanging="360"/>
      </w:pPr>
      <w:rPr>
        <w:rFonts w:ascii="Times New Roman" w:eastAsia="Calibri"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num w:numId="1">
    <w:abstractNumId w:val="4"/>
  </w:num>
  <w:num w:numId="2">
    <w:abstractNumId w:val="9"/>
  </w:num>
  <w:num w:numId="3">
    <w:abstractNumId w:val="12"/>
  </w:num>
  <w:num w:numId="4">
    <w:abstractNumId w:val="13"/>
  </w:num>
  <w:num w:numId="5">
    <w:abstractNumId w:val="11"/>
  </w:num>
  <w:num w:numId="6">
    <w:abstractNumId w:val="20"/>
  </w:num>
  <w:num w:numId="7">
    <w:abstractNumId w:val="0"/>
  </w:num>
  <w:num w:numId="8">
    <w:abstractNumId w:val="5"/>
  </w:num>
  <w:num w:numId="9">
    <w:abstractNumId w:val="16"/>
  </w:num>
  <w:num w:numId="10">
    <w:abstractNumId w:val="8"/>
  </w:num>
  <w:num w:numId="11">
    <w:abstractNumId w:val="19"/>
  </w:num>
  <w:num w:numId="12">
    <w:abstractNumId w:val="2"/>
  </w:num>
  <w:num w:numId="13">
    <w:abstractNumId w:val="3"/>
  </w:num>
  <w:num w:numId="14">
    <w:abstractNumId w:val="10"/>
  </w:num>
  <w:num w:numId="15">
    <w:abstractNumId w:val="18"/>
  </w:num>
  <w:num w:numId="16">
    <w:abstractNumId w:val="17"/>
  </w:num>
  <w:num w:numId="17">
    <w:abstractNumId w:val="14"/>
  </w:num>
  <w:num w:numId="18">
    <w:abstractNumId w:val="15"/>
  </w:num>
  <w:num w:numId="19">
    <w:abstractNumId w:val="7"/>
  </w:num>
  <w:num w:numId="20">
    <w:abstractNumId w:val="6"/>
  </w:num>
  <w:num w:numId="2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D06"/>
    <w:rsid w:val="000012A9"/>
    <w:rsid w:val="0000405A"/>
    <w:rsid w:val="00010908"/>
    <w:rsid w:val="00012FCD"/>
    <w:rsid w:val="000151B8"/>
    <w:rsid w:val="00017059"/>
    <w:rsid w:val="00017979"/>
    <w:rsid w:val="000267A2"/>
    <w:rsid w:val="00027DB5"/>
    <w:rsid w:val="00030B60"/>
    <w:rsid w:val="00034553"/>
    <w:rsid w:val="00034AEF"/>
    <w:rsid w:val="00042F77"/>
    <w:rsid w:val="00044DCB"/>
    <w:rsid w:val="00045887"/>
    <w:rsid w:val="0005010D"/>
    <w:rsid w:val="00053FBD"/>
    <w:rsid w:val="00054A36"/>
    <w:rsid w:val="00055304"/>
    <w:rsid w:val="00060C8D"/>
    <w:rsid w:val="000619A6"/>
    <w:rsid w:val="00064CCC"/>
    <w:rsid w:val="00067F8A"/>
    <w:rsid w:val="000719B6"/>
    <w:rsid w:val="00072468"/>
    <w:rsid w:val="00073121"/>
    <w:rsid w:val="000743BD"/>
    <w:rsid w:val="00081C29"/>
    <w:rsid w:val="00085150"/>
    <w:rsid w:val="000974DD"/>
    <w:rsid w:val="000A0FAA"/>
    <w:rsid w:val="000B03DB"/>
    <w:rsid w:val="000B04DA"/>
    <w:rsid w:val="000B38BD"/>
    <w:rsid w:val="000C679E"/>
    <w:rsid w:val="000C7D39"/>
    <w:rsid w:val="000E1ED5"/>
    <w:rsid w:val="000E3748"/>
    <w:rsid w:val="000E6485"/>
    <w:rsid w:val="000F140F"/>
    <w:rsid w:val="000F30F6"/>
    <w:rsid w:val="000F4162"/>
    <w:rsid w:val="000F5170"/>
    <w:rsid w:val="000F63E1"/>
    <w:rsid w:val="00101508"/>
    <w:rsid w:val="00101EBA"/>
    <w:rsid w:val="001044B3"/>
    <w:rsid w:val="0010616D"/>
    <w:rsid w:val="001140E8"/>
    <w:rsid w:val="00123B56"/>
    <w:rsid w:val="001271AC"/>
    <w:rsid w:val="00137345"/>
    <w:rsid w:val="00142E4A"/>
    <w:rsid w:val="00145A3E"/>
    <w:rsid w:val="00146FCB"/>
    <w:rsid w:val="001532EB"/>
    <w:rsid w:val="00153898"/>
    <w:rsid w:val="001564EF"/>
    <w:rsid w:val="001565BD"/>
    <w:rsid w:val="001634C8"/>
    <w:rsid w:val="00172468"/>
    <w:rsid w:val="001769CB"/>
    <w:rsid w:val="00180DCB"/>
    <w:rsid w:val="00182F24"/>
    <w:rsid w:val="00184A2E"/>
    <w:rsid w:val="00192352"/>
    <w:rsid w:val="00193A8B"/>
    <w:rsid w:val="001A21D9"/>
    <w:rsid w:val="001A5620"/>
    <w:rsid w:val="001A7F55"/>
    <w:rsid w:val="001B08DA"/>
    <w:rsid w:val="001B09F2"/>
    <w:rsid w:val="001B6FDB"/>
    <w:rsid w:val="001C0BB3"/>
    <w:rsid w:val="001E02BA"/>
    <w:rsid w:val="001E05D4"/>
    <w:rsid w:val="001E0E52"/>
    <w:rsid w:val="001E0F7A"/>
    <w:rsid w:val="001E12F5"/>
    <w:rsid w:val="001E3F8A"/>
    <w:rsid w:val="001E5630"/>
    <w:rsid w:val="001E7A1C"/>
    <w:rsid w:val="001E7D05"/>
    <w:rsid w:val="001F781F"/>
    <w:rsid w:val="001F7AE9"/>
    <w:rsid w:val="002021AB"/>
    <w:rsid w:val="002025DA"/>
    <w:rsid w:val="0020310D"/>
    <w:rsid w:val="00203548"/>
    <w:rsid w:val="002076CA"/>
    <w:rsid w:val="0021043A"/>
    <w:rsid w:val="00217443"/>
    <w:rsid w:val="00220615"/>
    <w:rsid w:val="00220A68"/>
    <w:rsid w:val="002213EE"/>
    <w:rsid w:val="00221F70"/>
    <w:rsid w:val="00222B86"/>
    <w:rsid w:val="002230D9"/>
    <w:rsid w:val="002240D2"/>
    <w:rsid w:val="002254F9"/>
    <w:rsid w:val="00227D05"/>
    <w:rsid w:val="002306D1"/>
    <w:rsid w:val="002311EE"/>
    <w:rsid w:val="00235081"/>
    <w:rsid w:val="00237370"/>
    <w:rsid w:val="00237992"/>
    <w:rsid w:val="0025419B"/>
    <w:rsid w:val="002601D5"/>
    <w:rsid w:val="0026573F"/>
    <w:rsid w:val="00275466"/>
    <w:rsid w:val="00276C5E"/>
    <w:rsid w:val="002908FC"/>
    <w:rsid w:val="0029607A"/>
    <w:rsid w:val="002A1509"/>
    <w:rsid w:val="002A3678"/>
    <w:rsid w:val="002A563E"/>
    <w:rsid w:val="002A5C38"/>
    <w:rsid w:val="002A5CA0"/>
    <w:rsid w:val="002B0E05"/>
    <w:rsid w:val="002B4750"/>
    <w:rsid w:val="002B57A5"/>
    <w:rsid w:val="002C2BBE"/>
    <w:rsid w:val="002C5C92"/>
    <w:rsid w:val="002C6081"/>
    <w:rsid w:val="002C7968"/>
    <w:rsid w:val="002D0BE6"/>
    <w:rsid w:val="002D2AA5"/>
    <w:rsid w:val="002D4123"/>
    <w:rsid w:val="002D444B"/>
    <w:rsid w:val="002D5354"/>
    <w:rsid w:val="002E731C"/>
    <w:rsid w:val="002F3BE9"/>
    <w:rsid w:val="002F52B4"/>
    <w:rsid w:val="002F58DB"/>
    <w:rsid w:val="002F6E49"/>
    <w:rsid w:val="003043F4"/>
    <w:rsid w:val="003055CB"/>
    <w:rsid w:val="0031749D"/>
    <w:rsid w:val="0032172E"/>
    <w:rsid w:val="00322C4D"/>
    <w:rsid w:val="0033389A"/>
    <w:rsid w:val="00334335"/>
    <w:rsid w:val="00340CD7"/>
    <w:rsid w:val="003413BE"/>
    <w:rsid w:val="00351D6E"/>
    <w:rsid w:val="00351E03"/>
    <w:rsid w:val="00354973"/>
    <w:rsid w:val="00355E53"/>
    <w:rsid w:val="0036091A"/>
    <w:rsid w:val="00372C11"/>
    <w:rsid w:val="00372CD3"/>
    <w:rsid w:val="003733FA"/>
    <w:rsid w:val="00381331"/>
    <w:rsid w:val="00392D56"/>
    <w:rsid w:val="00397737"/>
    <w:rsid w:val="003A3125"/>
    <w:rsid w:val="003A5FAA"/>
    <w:rsid w:val="003A6D0B"/>
    <w:rsid w:val="003B2DC3"/>
    <w:rsid w:val="003C0A93"/>
    <w:rsid w:val="003C1584"/>
    <w:rsid w:val="003C2648"/>
    <w:rsid w:val="003C598E"/>
    <w:rsid w:val="003D02D2"/>
    <w:rsid w:val="003D196D"/>
    <w:rsid w:val="003D2F75"/>
    <w:rsid w:val="003D5690"/>
    <w:rsid w:val="003D5DDB"/>
    <w:rsid w:val="003D7BC1"/>
    <w:rsid w:val="003E01F3"/>
    <w:rsid w:val="003E5B9E"/>
    <w:rsid w:val="003E6F39"/>
    <w:rsid w:val="003E733E"/>
    <w:rsid w:val="003F3815"/>
    <w:rsid w:val="003F4AD7"/>
    <w:rsid w:val="00402894"/>
    <w:rsid w:val="00402B83"/>
    <w:rsid w:val="00411749"/>
    <w:rsid w:val="004214DD"/>
    <w:rsid w:val="00431C39"/>
    <w:rsid w:val="00432EF3"/>
    <w:rsid w:val="00433352"/>
    <w:rsid w:val="0045061F"/>
    <w:rsid w:val="0045224E"/>
    <w:rsid w:val="0045745B"/>
    <w:rsid w:val="0046034D"/>
    <w:rsid w:val="004647EA"/>
    <w:rsid w:val="00465444"/>
    <w:rsid w:val="004731CD"/>
    <w:rsid w:val="00473C58"/>
    <w:rsid w:val="00475F0A"/>
    <w:rsid w:val="00476452"/>
    <w:rsid w:val="004900E9"/>
    <w:rsid w:val="0049690D"/>
    <w:rsid w:val="004A1358"/>
    <w:rsid w:val="004A55A7"/>
    <w:rsid w:val="004B5D97"/>
    <w:rsid w:val="004B7D06"/>
    <w:rsid w:val="004C1EA2"/>
    <w:rsid w:val="004C1EEA"/>
    <w:rsid w:val="004C33D5"/>
    <w:rsid w:val="004C40DF"/>
    <w:rsid w:val="004D052D"/>
    <w:rsid w:val="004D07C6"/>
    <w:rsid w:val="004D0989"/>
    <w:rsid w:val="004D4EAB"/>
    <w:rsid w:val="004D67C3"/>
    <w:rsid w:val="004D736C"/>
    <w:rsid w:val="004E268D"/>
    <w:rsid w:val="004E38B3"/>
    <w:rsid w:val="004E727A"/>
    <w:rsid w:val="004E7DD1"/>
    <w:rsid w:val="004F05D8"/>
    <w:rsid w:val="004F2224"/>
    <w:rsid w:val="004F3ABE"/>
    <w:rsid w:val="004F7569"/>
    <w:rsid w:val="00500D61"/>
    <w:rsid w:val="005021D8"/>
    <w:rsid w:val="005028B9"/>
    <w:rsid w:val="00502F3F"/>
    <w:rsid w:val="005052E9"/>
    <w:rsid w:val="005058F0"/>
    <w:rsid w:val="005107CB"/>
    <w:rsid w:val="005111D4"/>
    <w:rsid w:val="00512C80"/>
    <w:rsid w:val="005221DD"/>
    <w:rsid w:val="00525271"/>
    <w:rsid w:val="0052633E"/>
    <w:rsid w:val="0053424B"/>
    <w:rsid w:val="00534F18"/>
    <w:rsid w:val="005470B8"/>
    <w:rsid w:val="00550CA8"/>
    <w:rsid w:val="005554D5"/>
    <w:rsid w:val="00570BA0"/>
    <w:rsid w:val="00575B9B"/>
    <w:rsid w:val="00577EDF"/>
    <w:rsid w:val="00580AEC"/>
    <w:rsid w:val="0058162E"/>
    <w:rsid w:val="00581742"/>
    <w:rsid w:val="005861CF"/>
    <w:rsid w:val="00587528"/>
    <w:rsid w:val="00595C01"/>
    <w:rsid w:val="005A1693"/>
    <w:rsid w:val="005A4007"/>
    <w:rsid w:val="005A6ABA"/>
    <w:rsid w:val="005C2D85"/>
    <w:rsid w:val="005C4745"/>
    <w:rsid w:val="005C7769"/>
    <w:rsid w:val="005D0034"/>
    <w:rsid w:val="005D5813"/>
    <w:rsid w:val="005E4A58"/>
    <w:rsid w:val="005E54F5"/>
    <w:rsid w:val="005F0372"/>
    <w:rsid w:val="005F1BDD"/>
    <w:rsid w:val="005F246C"/>
    <w:rsid w:val="005F4ADD"/>
    <w:rsid w:val="005F7E01"/>
    <w:rsid w:val="005F7E03"/>
    <w:rsid w:val="00601A2D"/>
    <w:rsid w:val="00601E33"/>
    <w:rsid w:val="00612813"/>
    <w:rsid w:val="006145FF"/>
    <w:rsid w:val="00620DCF"/>
    <w:rsid w:val="00622D9B"/>
    <w:rsid w:val="0063072C"/>
    <w:rsid w:val="00630C31"/>
    <w:rsid w:val="00635033"/>
    <w:rsid w:val="0063768A"/>
    <w:rsid w:val="00637BDD"/>
    <w:rsid w:val="00642A3B"/>
    <w:rsid w:val="00643198"/>
    <w:rsid w:val="00644D5D"/>
    <w:rsid w:val="00645F8C"/>
    <w:rsid w:val="0064621D"/>
    <w:rsid w:val="00662283"/>
    <w:rsid w:val="00671206"/>
    <w:rsid w:val="00676014"/>
    <w:rsid w:val="006926FB"/>
    <w:rsid w:val="00692A80"/>
    <w:rsid w:val="006A20C3"/>
    <w:rsid w:val="006A717C"/>
    <w:rsid w:val="006B14B9"/>
    <w:rsid w:val="006B3934"/>
    <w:rsid w:val="006B618E"/>
    <w:rsid w:val="006B66FC"/>
    <w:rsid w:val="006C4D07"/>
    <w:rsid w:val="006C7BD4"/>
    <w:rsid w:val="006D26E5"/>
    <w:rsid w:val="006D2B3B"/>
    <w:rsid w:val="006D3AE8"/>
    <w:rsid w:val="006E2E84"/>
    <w:rsid w:val="006F11D4"/>
    <w:rsid w:val="006F14BB"/>
    <w:rsid w:val="006F1A17"/>
    <w:rsid w:val="006F3EA6"/>
    <w:rsid w:val="006F66AB"/>
    <w:rsid w:val="006F7D11"/>
    <w:rsid w:val="00707C20"/>
    <w:rsid w:val="0071456D"/>
    <w:rsid w:val="00717E99"/>
    <w:rsid w:val="00721B23"/>
    <w:rsid w:val="00732E1E"/>
    <w:rsid w:val="0073377A"/>
    <w:rsid w:val="007410A5"/>
    <w:rsid w:val="007412FB"/>
    <w:rsid w:val="0075258E"/>
    <w:rsid w:val="007527BF"/>
    <w:rsid w:val="00763C44"/>
    <w:rsid w:val="00763C8D"/>
    <w:rsid w:val="00775053"/>
    <w:rsid w:val="007760FF"/>
    <w:rsid w:val="00787028"/>
    <w:rsid w:val="007874D3"/>
    <w:rsid w:val="00790A38"/>
    <w:rsid w:val="007950C7"/>
    <w:rsid w:val="007965E9"/>
    <w:rsid w:val="00797B6D"/>
    <w:rsid w:val="007A5CCA"/>
    <w:rsid w:val="007A7E20"/>
    <w:rsid w:val="007B12CE"/>
    <w:rsid w:val="007B45F4"/>
    <w:rsid w:val="007B51B6"/>
    <w:rsid w:val="007D026C"/>
    <w:rsid w:val="007D362D"/>
    <w:rsid w:val="007D6724"/>
    <w:rsid w:val="007F0960"/>
    <w:rsid w:val="007F1487"/>
    <w:rsid w:val="008035FF"/>
    <w:rsid w:val="00803FA1"/>
    <w:rsid w:val="008064BD"/>
    <w:rsid w:val="00807DEC"/>
    <w:rsid w:val="0081043A"/>
    <w:rsid w:val="008117E5"/>
    <w:rsid w:val="00812686"/>
    <w:rsid w:val="008159E5"/>
    <w:rsid w:val="00820AD0"/>
    <w:rsid w:val="00821EE4"/>
    <w:rsid w:val="00822251"/>
    <w:rsid w:val="00823A48"/>
    <w:rsid w:val="00832205"/>
    <w:rsid w:val="00833675"/>
    <w:rsid w:val="008353F4"/>
    <w:rsid w:val="00835A82"/>
    <w:rsid w:val="0083715E"/>
    <w:rsid w:val="008444ED"/>
    <w:rsid w:val="00850795"/>
    <w:rsid w:val="00850C1E"/>
    <w:rsid w:val="00851F5A"/>
    <w:rsid w:val="00871348"/>
    <w:rsid w:val="00872C36"/>
    <w:rsid w:val="008819A3"/>
    <w:rsid w:val="0088783C"/>
    <w:rsid w:val="00890A5F"/>
    <w:rsid w:val="0089430F"/>
    <w:rsid w:val="008A0E14"/>
    <w:rsid w:val="008A727A"/>
    <w:rsid w:val="008B00F0"/>
    <w:rsid w:val="008C4E57"/>
    <w:rsid w:val="008D0ED3"/>
    <w:rsid w:val="008D64B7"/>
    <w:rsid w:val="008E2B0B"/>
    <w:rsid w:val="008E2DD0"/>
    <w:rsid w:val="008E441E"/>
    <w:rsid w:val="008F1956"/>
    <w:rsid w:val="008F214E"/>
    <w:rsid w:val="008F24EC"/>
    <w:rsid w:val="00900D0A"/>
    <w:rsid w:val="009113AB"/>
    <w:rsid w:val="00920C5D"/>
    <w:rsid w:val="00922734"/>
    <w:rsid w:val="00924142"/>
    <w:rsid w:val="00924CCA"/>
    <w:rsid w:val="00925E14"/>
    <w:rsid w:val="00926E69"/>
    <w:rsid w:val="00927672"/>
    <w:rsid w:val="009327C2"/>
    <w:rsid w:val="009339A0"/>
    <w:rsid w:val="00937C70"/>
    <w:rsid w:val="009416F5"/>
    <w:rsid w:val="009436B6"/>
    <w:rsid w:val="009442B4"/>
    <w:rsid w:val="0094465C"/>
    <w:rsid w:val="009459C9"/>
    <w:rsid w:val="00946E46"/>
    <w:rsid w:val="00953211"/>
    <w:rsid w:val="00954E94"/>
    <w:rsid w:val="00955434"/>
    <w:rsid w:val="00963A28"/>
    <w:rsid w:val="00966E35"/>
    <w:rsid w:val="00973438"/>
    <w:rsid w:val="00977D9D"/>
    <w:rsid w:val="009925C3"/>
    <w:rsid w:val="00992BF1"/>
    <w:rsid w:val="009952D0"/>
    <w:rsid w:val="009A0C0D"/>
    <w:rsid w:val="009A0FAD"/>
    <w:rsid w:val="009A1CAD"/>
    <w:rsid w:val="009A1EE3"/>
    <w:rsid w:val="009A3171"/>
    <w:rsid w:val="009A5EF1"/>
    <w:rsid w:val="009B35E2"/>
    <w:rsid w:val="009C43F3"/>
    <w:rsid w:val="009C4C93"/>
    <w:rsid w:val="009C6FF5"/>
    <w:rsid w:val="009D4631"/>
    <w:rsid w:val="009D5D11"/>
    <w:rsid w:val="009D6ECA"/>
    <w:rsid w:val="009E4028"/>
    <w:rsid w:val="009F6491"/>
    <w:rsid w:val="009F72D4"/>
    <w:rsid w:val="009F76D1"/>
    <w:rsid w:val="00A0293C"/>
    <w:rsid w:val="00A03DFE"/>
    <w:rsid w:val="00A06C29"/>
    <w:rsid w:val="00A10310"/>
    <w:rsid w:val="00A11D5B"/>
    <w:rsid w:val="00A135C5"/>
    <w:rsid w:val="00A22805"/>
    <w:rsid w:val="00A319FC"/>
    <w:rsid w:val="00A373C2"/>
    <w:rsid w:val="00A37401"/>
    <w:rsid w:val="00A506D3"/>
    <w:rsid w:val="00A51469"/>
    <w:rsid w:val="00A62DCB"/>
    <w:rsid w:val="00A65810"/>
    <w:rsid w:val="00A66FEA"/>
    <w:rsid w:val="00A77763"/>
    <w:rsid w:val="00A826AB"/>
    <w:rsid w:val="00A82B38"/>
    <w:rsid w:val="00A82D86"/>
    <w:rsid w:val="00A84240"/>
    <w:rsid w:val="00A84C98"/>
    <w:rsid w:val="00A87300"/>
    <w:rsid w:val="00A9038A"/>
    <w:rsid w:val="00A93F8A"/>
    <w:rsid w:val="00A9753C"/>
    <w:rsid w:val="00AA34A4"/>
    <w:rsid w:val="00AA6574"/>
    <w:rsid w:val="00AA7E40"/>
    <w:rsid w:val="00AB1045"/>
    <w:rsid w:val="00AB5EC6"/>
    <w:rsid w:val="00AC3468"/>
    <w:rsid w:val="00AC3B98"/>
    <w:rsid w:val="00AD005B"/>
    <w:rsid w:val="00AD1321"/>
    <w:rsid w:val="00AD1B1A"/>
    <w:rsid w:val="00AD2EF5"/>
    <w:rsid w:val="00AD380C"/>
    <w:rsid w:val="00AD55D3"/>
    <w:rsid w:val="00AE0141"/>
    <w:rsid w:val="00AE3E90"/>
    <w:rsid w:val="00AE7576"/>
    <w:rsid w:val="00AF233C"/>
    <w:rsid w:val="00AF310C"/>
    <w:rsid w:val="00B0077D"/>
    <w:rsid w:val="00B04C8E"/>
    <w:rsid w:val="00B06A05"/>
    <w:rsid w:val="00B1244B"/>
    <w:rsid w:val="00B13221"/>
    <w:rsid w:val="00B152B3"/>
    <w:rsid w:val="00B17F8D"/>
    <w:rsid w:val="00B2756B"/>
    <w:rsid w:val="00B37142"/>
    <w:rsid w:val="00B41790"/>
    <w:rsid w:val="00B43CD7"/>
    <w:rsid w:val="00B46D5A"/>
    <w:rsid w:val="00B67E79"/>
    <w:rsid w:val="00B70F5C"/>
    <w:rsid w:val="00B71530"/>
    <w:rsid w:val="00B71BAE"/>
    <w:rsid w:val="00B73A21"/>
    <w:rsid w:val="00B73A72"/>
    <w:rsid w:val="00B73D33"/>
    <w:rsid w:val="00B80ECD"/>
    <w:rsid w:val="00B837DC"/>
    <w:rsid w:val="00B85BAE"/>
    <w:rsid w:val="00B8719C"/>
    <w:rsid w:val="00B95811"/>
    <w:rsid w:val="00BA1EFD"/>
    <w:rsid w:val="00BA3381"/>
    <w:rsid w:val="00BA3A4D"/>
    <w:rsid w:val="00BA69CF"/>
    <w:rsid w:val="00BB172C"/>
    <w:rsid w:val="00BC1501"/>
    <w:rsid w:val="00BC1A8E"/>
    <w:rsid w:val="00BC5807"/>
    <w:rsid w:val="00BC7F60"/>
    <w:rsid w:val="00BD1768"/>
    <w:rsid w:val="00BD389F"/>
    <w:rsid w:val="00BD5876"/>
    <w:rsid w:val="00BE1CB8"/>
    <w:rsid w:val="00BF34DD"/>
    <w:rsid w:val="00BF3DE3"/>
    <w:rsid w:val="00BF7708"/>
    <w:rsid w:val="00C00D9E"/>
    <w:rsid w:val="00C05EFF"/>
    <w:rsid w:val="00C1158E"/>
    <w:rsid w:val="00C20C8D"/>
    <w:rsid w:val="00C250BC"/>
    <w:rsid w:val="00C26527"/>
    <w:rsid w:val="00C31652"/>
    <w:rsid w:val="00C3735D"/>
    <w:rsid w:val="00C41EB0"/>
    <w:rsid w:val="00C420D1"/>
    <w:rsid w:val="00C43402"/>
    <w:rsid w:val="00C440BA"/>
    <w:rsid w:val="00C44C14"/>
    <w:rsid w:val="00C50B77"/>
    <w:rsid w:val="00C5170A"/>
    <w:rsid w:val="00C51B7B"/>
    <w:rsid w:val="00C52EFB"/>
    <w:rsid w:val="00C56410"/>
    <w:rsid w:val="00C634BE"/>
    <w:rsid w:val="00C64291"/>
    <w:rsid w:val="00C745E7"/>
    <w:rsid w:val="00C758E4"/>
    <w:rsid w:val="00C75A11"/>
    <w:rsid w:val="00C7696A"/>
    <w:rsid w:val="00C76D38"/>
    <w:rsid w:val="00C77D8A"/>
    <w:rsid w:val="00C77FEC"/>
    <w:rsid w:val="00C80355"/>
    <w:rsid w:val="00C82F0A"/>
    <w:rsid w:val="00C9378E"/>
    <w:rsid w:val="00C9797E"/>
    <w:rsid w:val="00CB2501"/>
    <w:rsid w:val="00CB5CF1"/>
    <w:rsid w:val="00CB67E4"/>
    <w:rsid w:val="00CC5661"/>
    <w:rsid w:val="00CD0191"/>
    <w:rsid w:val="00CD056E"/>
    <w:rsid w:val="00CD7861"/>
    <w:rsid w:val="00CE2DD1"/>
    <w:rsid w:val="00CF33CE"/>
    <w:rsid w:val="00CF47FA"/>
    <w:rsid w:val="00D07463"/>
    <w:rsid w:val="00D1055A"/>
    <w:rsid w:val="00D15499"/>
    <w:rsid w:val="00D2414A"/>
    <w:rsid w:val="00D314B5"/>
    <w:rsid w:val="00D32DB3"/>
    <w:rsid w:val="00D35798"/>
    <w:rsid w:val="00D41D28"/>
    <w:rsid w:val="00D4261B"/>
    <w:rsid w:val="00D43365"/>
    <w:rsid w:val="00D4338A"/>
    <w:rsid w:val="00D43BA5"/>
    <w:rsid w:val="00D557EE"/>
    <w:rsid w:val="00D56779"/>
    <w:rsid w:val="00D56D29"/>
    <w:rsid w:val="00D6125A"/>
    <w:rsid w:val="00D627A0"/>
    <w:rsid w:val="00D63B29"/>
    <w:rsid w:val="00D66CDA"/>
    <w:rsid w:val="00D6743A"/>
    <w:rsid w:val="00D67B34"/>
    <w:rsid w:val="00D74F46"/>
    <w:rsid w:val="00D8533F"/>
    <w:rsid w:val="00D875C2"/>
    <w:rsid w:val="00D87DE0"/>
    <w:rsid w:val="00DA0626"/>
    <w:rsid w:val="00DA432D"/>
    <w:rsid w:val="00DB6C80"/>
    <w:rsid w:val="00DC3E27"/>
    <w:rsid w:val="00DC6D24"/>
    <w:rsid w:val="00DD2607"/>
    <w:rsid w:val="00DD26DF"/>
    <w:rsid w:val="00DD7181"/>
    <w:rsid w:val="00DE0B67"/>
    <w:rsid w:val="00DE0C49"/>
    <w:rsid w:val="00DE5111"/>
    <w:rsid w:val="00DE5DD5"/>
    <w:rsid w:val="00DE6ECA"/>
    <w:rsid w:val="00DF194F"/>
    <w:rsid w:val="00DF3442"/>
    <w:rsid w:val="00DF6C72"/>
    <w:rsid w:val="00E10F80"/>
    <w:rsid w:val="00E135E4"/>
    <w:rsid w:val="00E169E4"/>
    <w:rsid w:val="00E212B8"/>
    <w:rsid w:val="00E223E5"/>
    <w:rsid w:val="00E27A7E"/>
    <w:rsid w:val="00E27B63"/>
    <w:rsid w:val="00E304F4"/>
    <w:rsid w:val="00E43EC6"/>
    <w:rsid w:val="00E52AEB"/>
    <w:rsid w:val="00E52EB0"/>
    <w:rsid w:val="00E60801"/>
    <w:rsid w:val="00E70630"/>
    <w:rsid w:val="00E7116C"/>
    <w:rsid w:val="00E725DD"/>
    <w:rsid w:val="00E7765A"/>
    <w:rsid w:val="00E80A45"/>
    <w:rsid w:val="00E8249D"/>
    <w:rsid w:val="00E82577"/>
    <w:rsid w:val="00E84B9E"/>
    <w:rsid w:val="00E868A8"/>
    <w:rsid w:val="00E9183F"/>
    <w:rsid w:val="00E91D5A"/>
    <w:rsid w:val="00E954C8"/>
    <w:rsid w:val="00E95A38"/>
    <w:rsid w:val="00E97727"/>
    <w:rsid w:val="00EA3ED7"/>
    <w:rsid w:val="00EB2233"/>
    <w:rsid w:val="00EB3117"/>
    <w:rsid w:val="00EB4BAA"/>
    <w:rsid w:val="00EC0059"/>
    <w:rsid w:val="00EC1B0B"/>
    <w:rsid w:val="00EC210E"/>
    <w:rsid w:val="00EC2B4C"/>
    <w:rsid w:val="00ED1012"/>
    <w:rsid w:val="00ED3603"/>
    <w:rsid w:val="00ED37D8"/>
    <w:rsid w:val="00ED4F0B"/>
    <w:rsid w:val="00ED5472"/>
    <w:rsid w:val="00ED5F72"/>
    <w:rsid w:val="00ED63C2"/>
    <w:rsid w:val="00EE6307"/>
    <w:rsid w:val="00EF25EE"/>
    <w:rsid w:val="00EF47E4"/>
    <w:rsid w:val="00EF6ABA"/>
    <w:rsid w:val="00EF6FD3"/>
    <w:rsid w:val="00EF7849"/>
    <w:rsid w:val="00F04462"/>
    <w:rsid w:val="00F056AA"/>
    <w:rsid w:val="00F06670"/>
    <w:rsid w:val="00F11A2A"/>
    <w:rsid w:val="00F215B2"/>
    <w:rsid w:val="00F32DDE"/>
    <w:rsid w:val="00F33F73"/>
    <w:rsid w:val="00F41502"/>
    <w:rsid w:val="00F41D08"/>
    <w:rsid w:val="00F42471"/>
    <w:rsid w:val="00F46D34"/>
    <w:rsid w:val="00F508A0"/>
    <w:rsid w:val="00F50C8C"/>
    <w:rsid w:val="00F53634"/>
    <w:rsid w:val="00F53F75"/>
    <w:rsid w:val="00F57540"/>
    <w:rsid w:val="00F57C9E"/>
    <w:rsid w:val="00F6694D"/>
    <w:rsid w:val="00F71B29"/>
    <w:rsid w:val="00F7654D"/>
    <w:rsid w:val="00F7763B"/>
    <w:rsid w:val="00F84D75"/>
    <w:rsid w:val="00F92C09"/>
    <w:rsid w:val="00F95DC0"/>
    <w:rsid w:val="00FA32AE"/>
    <w:rsid w:val="00FA67A8"/>
    <w:rsid w:val="00FB4EEE"/>
    <w:rsid w:val="00FC4674"/>
    <w:rsid w:val="00FC49C8"/>
    <w:rsid w:val="00FC6BC9"/>
    <w:rsid w:val="00FC6CD8"/>
    <w:rsid w:val="00FC757F"/>
    <w:rsid w:val="00FD19A3"/>
    <w:rsid w:val="00FD3682"/>
    <w:rsid w:val="00FD5F97"/>
    <w:rsid w:val="00FE511C"/>
    <w:rsid w:val="00FE583C"/>
    <w:rsid w:val="00FE7B48"/>
    <w:rsid w:val="00FF01B6"/>
    <w:rsid w:val="00FF0AC0"/>
    <w:rsid w:val="00FF15EF"/>
    <w:rsid w:val="00FF535E"/>
    <w:rsid w:val="00FF6B15"/>
    <w:rsid w:val="00FF6EC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390C3"/>
  <w15:docId w15:val="{71A9330F-A702-4F24-8550-9A1F8167E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469"/>
  </w:style>
  <w:style w:type="paragraph" w:styleId="Heading1">
    <w:name w:val="heading 1"/>
    <w:basedOn w:val="Normal"/>
    <w:link w:val="Heading1Char"/>
    <w:uiPriority w:val="9"/>
    <w:qFormat/>
    <w:rsid w:val="00924142"/>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Footnote21"/>
    <w:basedOn w:val="Normal"/>
    <w:link w:val="FootnoteTextChar"/>
    <w:unhideWhenUsed/>
    <w:qFormat/>
    <w:rsid w:val="00C80355"/>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C80355"/>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C80355"/>
    <w:rPr>
      <w:vertAlign w:val="superscript"/>
    </w:rPr>
  </w:style>
  <w:style w:type="character" w:styleId="Hyperlink">
    <w:name w:val="Hyperlink"/>
    <w:basedOn w:val="DefaultParagraphFont"/>
    <w:uiPriority w:val="99"/>
    <w:unhideWhenUsed/>
    <w:rsid w:val="00C80355"/>
    <w:rPr>
      <w:color w:val="0563C1" w:themeColor="hyperlink"/>
      <w:u w:val="single"/>
    </w:rPr>
  </w:style>
  <w:style w:type="table" w:customStyle="1" w:styleId="TableGrid1">
    <w:name w:val="Table Grid1"/>
    <w:basedOn w:val="TableNormal"/>
    <w:next w:val="TableGrid"/>
    <w:rsid w:val="00C80355"/>
    <w:pPr>
      <w:spacing w:after="0" w:line="240" w:lineRule="auto"/>
    </w:pPr>
    <w:rPr>
      <w:rFonts w:ascii="Times New Roman" w:eastAsia="Times New Roman" w:hAnsi="Times New Roman" w:cs="Times New Roman"/>
      <w:sz w:val="24"/>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0355"/>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C803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ed list,2,OBC Bullet,Normal 1,Task Body,Viñetas (Inicio Parrafo),Paragrafo elenco,3 Txt tabla,Zerrenda-paragrafoa,Fiche List Paragraph,Dot pt,F5 List Paragraph,List Paragraph1,No Spacing1,List Paragraph Char Char Char,Indicator Text"/>
    <w:basedOn w:val="Normal"/>
    <w:link w:val="ListParagraphChar"/>
    <w:uiPriority w:val="34"/>
    <w:qFormat/>
    <w:rsid w:val="00C80355"/>
    <w:pPr>
      <w:ind w:left="720"/>
      <w:contextualSpacing/>
    </w:pPr>
  </w:style>
  <w:style w:type="character" w:styleId="FollowedHyperlink">
    <w:name w:val="FollowedHyperlink"/>
    <w:basedOn w:val="DefaultParagraphFont"/>
    <w:uiPriority w:val="99"/>
    <w:semiHidden/>
    <w:unhideWhenUsed/>
    <w:rsid w:val="00635033"/>
    <w:rPr>
      <w:color w:val="954F72" w:themeColor="followedHyperlink"/>
      <w:u w:val="single"/>
    </w:rPr>
  </w:style>
  <w:style w:type="paragraph" w:styleId="Header">
    <w:name w:val="header"/>
    <w:basedOn w:val="Normal"/>
    <w:link w:val="HeaderChar"/>
    <w:uiPriority w:val="99"/>
    <w:unhideWhenUsed/>
    <w:rsid w:val="002F3B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3BE9"/>
  </w:style>
  <w:style w:type="paragraph" w:styleId="Footer">
    <w:name w:val="footer"/>
    <w:basedOn w:val="Normal"/>
    <w:link w:val="FooterChar"/>
    <w:uiPriority w:val="99"/>
    <w:unhideWhenUsed/>
    <w:rsid w:val="002F3B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3BE9"/>
  </w:style>
  <w:style w:type="character" w:customStyle="1" w:styleId="ListParagraphChar">
    <w:name w:val="List Paragraph Char"/>
    <w:aliases w:val="numbered list Char,2 Char,OBC Bullet Char,Normal 1 Char,Task Body Char,Viñetas (Inicio Parrafo) Char,Paragrafo elenco Char,3 Txt tabla Char,Zerrenda-paragrafoa Char,Fiche List Paragraph Char,Dot pt Char,F5 List Paragraph Char"/>
    <w:basedOn w:val="DefaultParagraphFont"/>
    <w:link w:val="ListParagraph"/>
    <w:uiPriority w:val="34"/>
    <w:qFormat/>
    <w:locked/>
    <w:rsid w:val="002F3BE9"/>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2F3BE9"/>
    <w:pPr>
      <w:spacing w:line="240" w:lineRule="exact"/>
      <w:jc w:val="both"/>
    </w:pPr>
    <w:rPr>
      <w:vertAlign w:val="superscript"/>
    </w:rPr>
  </w:style>
  <w:style w:type="character" w:styleId="CommentReference">
    <w:name w:val="annotation reference"/>
    <w:basedOn w:val="DefaultParagraphFont"/>
    <w:uiPriority w:val="99"/>
    <w:unhideWhenUsed/>
    <w:rsid w:val="005C7769"/>
    <w:rPr>
      <w:sz w:val="16"/>
      <w:szCs w:val="16"/>
    </w:rPr>
  </w:style>
  <w:style w:type="paragraph" w:styleId="CommentText">
    <w:name w:val="annotation text"/>
    <w:basedOn w:val="Normal"/>
    <w:link w:val="CommentTextChar"/>
    <w:uiPriority w:val="99"/>
    <w:unhideWhenUsed/>
    <w:rsid w:val="005C7769"/>
    <w:pPr>
      <w:spacing w:after="200" w:line="240" w:lineRule="auto"/>
    </w:pPr>
    <w:rPr>
      <w:sz w:val="20"/>
      <w:szCs w:val="20"/>
      <w:lang w:val="en-US"/>
    </w:rPr>
  </w:style>
  <w:style w:type="character" w:customStyle="1" w:styleId="CommentTextChar">
    <w:name w:val="Comment Text Char"/>
    <w:basedOn w:val="DefaultParagraphFont"/>
    <w:link w:val="CommentText"/>
    <w:uiPriority w:val="99"/>
    <w:rsid w:val="005C7769"/>
    <w:rPr>
      <w:sz w:val="20"/>
      <w:szCs w:val="20"/>
      <w:lang w:val="en-US"/>
    </w:rPr>
  </w:style>
  <w:style w:type="paragraph" w:styleId="BalloonText">
    <w:name w:val="Balloon Text"/>
    <w:basedOn w:val="Normal"/>
    <w:link w:val="BalloonTextChar"/>
    <w:uiPriority w:val="99"/>
    <w:semiHidden/>
    <w:unhideWhenUsed/>
    <w:rsid w:val="005C77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776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C7769"/>
    <w:pPr>
      <w:spacing w:after="160"/>
    </w:pPr>
    <w:rPr>
      <w:b/>
      <w:bCs/>
      <w:lang w:val="ro-RO"/>
    </w:rPr>
  </w:style>
  <w:style w:type="character" w:customStyle="1" w:styleId="CommentSubjectChar">
    <w:name w:val="Comment Subject Char"/>
    <w:basedOn w:val="CommentTextChar"/>
    <w:link w:val="CommentSubject"/>
    <w:uiPriority w:val="99"/>
    <w:semiHidden/>
    <w:rsid w:val="005C7769"/>
    <w:rPr>
      <w:b/>
      <w:bCs/>
      <w:sz w:val="20"/>
      <w:szCs w:val="20"/>
      <w:lang w:val="en-US"/>
    </w:rPr>
  </w:style>
  <w:style w:type="paragraph" w:styleId="Revision">
    <w:name w:val="Revision"/>
    <w:hidden/>
    <w:uiPriority w:val="99"/>
    <w:semiHidden/>
    <w:rsid w:val="00EB4BAA"/>
    <w:pPr>
      <w:spacing w:after="0" w:line="240" w:lineRule="auto"/>
    </w:pPr>
  </w:style>
  <w:style w:type="paragraph" w:customStyle="1" w:styleId="doc-ti">
    <w:name w:val="doc-ti"/>
    <w:basedOn w:val="Normal"/>
    <w:rsid w:val="00D5677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C00D9E"/>
    <w:pPr>
      <w:spacing w:before="110" w:line="240" w:lineRule="exact"/>
      <w:jc w:val="both"/>
    </w:pPr>
    <w:rPr>
      <w:vertAlign w:val="superscript"/>
      <w:lang w:val="en-US"/>
    </w:rPr>
  </w:style>
  <w:style w:type="character" w:customStyle="1" w:styleId="spar">
    <w:name w:val="s_par"/>
    <w:basedOn w:val="DefaultParagraphFont"/>
    <w:rsid w:val="00372CD3"/>
  </w:style>
  <w:style w:type="character" w:customStyle="1" w:styleId="Heading1Char">
    <w:name w:val="Heading 1 Char"/>
    <w:basedOn w:val="DefaultParagraphFont"/>
    <w:link w:val="Heading1"/>
    <w:uiPriority w:val="9"/>
    <w:rsid w:val="00924142"/>
    <w:rPr>
      <w:rFonts w:ascii="Times New Roman" w:eastAsia="Times New Roman" w:hAnsi="Times New Roman" w:cs="Times New Roman"/>
      <w:b/>
      <w:bCs/>
      <w:kern w:val="36"/>
      <w:sz w:val="48"/>
      <w:szCs w:val="48"/>
      <w:lang w:val="en-US"/>
    </w:rPr>
  </w:style>
  <w:style w:type="paragraph" w:styleId="HTMLPreformatted">
    <w:name w:val="HTML Preformatted"/>
    <w:basedOn w:val="Normal"/>
    <w:link w:val="HTMLPreformattedChar"/>
    <w:uiPriority w:val="99"/>
    <w:unhideWhenUsed/>
    <w:rsid w:val="002F6E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2F6E49"/>
    <w:rPr>
      <w:rFonts w:ascii="Courier New" w:eastAsia="Times New Roman" w:hAnsi="Courier New" w:cs="Courier New"/>
      <w:sz w:val="20"/>
      <w:szCs w:val="20"/>
      <w:lang w:val="en-US"/>
    </w:rPr>
  </w:style>
  <w:style w:type="character" w:customStyle="1" w:styleId="y2iqfc">
    <w:name w:val="y2iqfc"/>
    <w:basedOn w:val="DefaultParagraphFont"/>
    <w:rsid w:val="002F6E49"/>
  </w:style>
  <w:style w:type="table" w:customStyle="1" w:styleId="Tabelgril51">
    <w:name w:val="Tabel grilă51"/>
    <w:basedOn w:val="TableNormal"/>
    <w:next w:val="TableGrid"/>
    <w:rsid w:val="00184A2E"/>
    <w:pPr>
      <w:spacing w:after="0" w:line="240" w:lineRule="auto"/>
    </w:pPr>
    <w:rPr>
      <w:rFonts w:ascii="Times New Roman" w:eastAsia="Times New Roman" w:hAnsi="Times New Roman" w:cs="Times New Roman"/>
      <w:sz w:val="24"/>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Default"/>
    <w:next w:val="Default"/>
    <w:uiPriority w:val="99"/>
    <w:rsid w:val="00612813"/>
    <w:rPr>
      <w:rFonts w:ascii="EU Albertina" w:hAnsi="EU Albertina" w:cstheme="minorBidi"/>
      <w:color w:val="auto"/>
      <w:lang w:val="en-US"/>
    </w:rPr>
  </w:style>
  <w:style w:type="paragraph" w:customStyle="1" w:styleId="CM3">
    <w:name w:val="CM3"/>
    <w:basedOn w:val="Default"/>
    <w:next w:val="Default"/>
    <w:uiPriority w:val="99"/>
    <w:rsid w:val="00612813"/>
    <w:rPr>
      <w:rFonts w:ascii="EU Albertina" w:hAnsi="EU Albertina" w:cstheme="minorBidi"/>
      <w:color w:val="auto"/>
      <w:lang w:val="en-US"/>
    </w:rPr>
  </w:style>
  <w:style w:type="paragraph" w:customStyle="1" w:styleId="al">
    <w:name w:val="a_l"/>
    <w:basedOn w:val="Normal"/>
    <w:rsid w:val="00EC1B0B"/>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2">
    <w:name w:val="Table Grid2"/>
    <w:basedOn w:val="TableNormal"/>
    <w:next w:val="TableGrid"/>
    <w:uiPriority w:val="39"/>
    <w:rsid w:val="002A367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90604">
      <w:bodyDiv w:val="1"/>
      <w:marLeft w:val="0"/>
      <w:marRight w:val="0"/>
      <w:marTop w:val="0"/>
      <w:marBottom w:val="0"/>
      <w:divBdr>
        <w:top w:val="none" w:sz="0" w:space="0" w:color="auto"/>
        <w:left w:val="none" w:sz="0" w:space="0" w:color="auto"/>
        <w:bottom w:val="none" w:sz="0" w:space="0" w:color="auto"/>
        <w:right w:val="none" w:sz="0" w:space="0" w:color="auto"/>
      </w:divBdr>
    </w:div>
    <w:div w:id="384522626">
      <w:bodyDiv w:val="1"/>
      <w:marLeft w:val="0"/>
      <w:marRight w:val="0"/>
      <w:marTop w:val="0"/>
      <w:marBottom w:val="0"/>
      <w:divBdr>
        <w:top w:val="none" w:sz="0" w:space="0" w:color="auto"/>
        <w:left w:val="none" w:sz="0" w:space="0" w:color="auto"/>
        <w:bottom w:val="none" w:sz="0" w:space="0" w:color="auto"/>
        <w:right w:val="none" w:sz="0" w:space="0" w:color="auto"/>
      </w:divBdr>
    </w:div>
    <w:div w:id="810899882">
      <w:bodyDiv w:val="1"/>
      <w:marLeft w:val="0"/>
      <w:marRight w:val="0"/>
      <w:marTop w:val="0"/>
      <w:marBottom w:val="0"/>
      <w:divBdr>
        <w:top w:val="none" w:sz="0" w:space="0" w:color="auto"/>
        <w:left w:val="none" w:sz="0" w:space="0" w:color="auto"/>
        <w:bottom w:val="none" w:sz="0" w:space="0" w:color="auto"/>
        <w:right w:val="none" w:sz="0" w:space="0" w:color="auto"/>
      </w:divBdr>
    </w:div>
    <w:div w:id="1001084464">
      <w:bodyDiv w:val="1"/>
      <w:marLeft w:val="0"/>
      <w:marRight w:val="0"/>
      <w:marTop w:val="0"/>
      <w:marBottom w:val="0"/>
      <w:divBdr>
        <w:top w:val="none" w:sz="0" w:space="0" w:color="auto"/>
        <w:left w:val="none" w:sz="0" w:space="0" w:color="auto"/>
        <w:bottom w:val="none" w:sz="0" w:space="0" w:color="auto"/>
        <w:right w:val="none" w:sz="0" w:space="0" w:color="auto"/>
      </w:divBdr>
    </w:div>
    <w:div w:id="1570191453">
      <w:bodyDiv w:val="1"/>
      <w:marLeft w:val="0"/>
      <w:marRight w:val="0"/>
      <w:marTop w:val="0"/>
      <w:marBottom w:val="0"/>
      <w:divBdr>
        <w:top w:val="none" w:sz="0" w:space="0" w:color="auto"/>
        <w:left w:val="none" w:sz="0" w:space="0" w:color="auto"/>
        <w:bottom w:val="none" w:sz="0" w:space="0" w:color="auto"/>
        <w:right w:val="none" w:sz="0" w:space="0" w:color="auto"/>
      </w:divBdr>
    </w:div>
    <w:div w:id="1744908776">
      <w:bodyDiv w:val="1"/>
      <w:marLeft w:val="0"/>
      <w:marRight w:val="0"/>
      <w:marTop w:val="0"/>
      <w:marBottom w:val="0"/>
      <w:divBdr>
        <w:top w:val="none" w:sz="0" w:space="0" w:color="auto"/>
        <w:left w:val="none" w:sz="0" w:space="0" w:color="auto"/>
        <w:bottom w:val="none" w:sz="0" w:space="0" w:color="auto"/>
        <w:right w:val="none" w:sz="0" w:space="0" w:color="auto"/>
      </w:divBdr>
    </w:div>
    <w:div w:id="1912303877">
      <w:bodyDiv w:val="1"/>
      <w:marLeft w:val="0"/>
      <w:marRight w:val="0"/>
      <w:marTop w:val="0"/>
      <w:marBottom w:val="0"/>
      <w:divBdr>
        <w:top w:val="none" w:sz="0" w:space="0" w:color="auto"/>
        <w:left w:val="none" w:sz="0" w:space="0" w:color="auto"/>
        <w:bottom w:val="none" w:sz="0" w:space="0" w:color="auto"/>
        <w:right w:val="none" w:sz="0" w:space="0" w:color="auto"/>
      </w:divBdr>
    </w:div>
    <w:div w:id="1914049804">
      <w:bodyDiv w:val="1"/>
      <w:marLeft w:val="0"/>
      <w:marRight w:val="0"/>
      <w:marTop w:val="0"/>
      <w:marBottom w:val="0"/>
      <w:divBdr>
        <w:top w:val="none" w:sz="0" w:space="0" w:color="auto"/>
        <w:left w:val="none" w:sz="0" w:space="0" w:color="auto"/>
        <w:bottom w:val="none" w:sz="0" w:space="0" w:color="auto"/>
        <w:right w:val="none" w:sz="0" w:space="0" w:color="auto"/>
      </w:divBdr>
    </w:div>
    <w:div w:id="20097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BKsHuXrw8finbUUnwNINzBXNmAE=</DigestValue>
    </Reference>
    <Reference URI="#idOfficeObject" Type="http://www.w3.org/2000/09/xmldsig#Object">
      <DigestMethod Algorithm="http://www.w3.org/2000/09/xmldsig#sha1"/>
      <DigestValue>m+7Am+FnCQvstHrHpkkAEKClTBc=</DigestValue>
    </Reference>
    <Reference URI="#idSignedProperties" Type="http://uri.etsi.org/01903#SignedProperties">
      <Transforms>
        <Transform Algorithm="http://www.w3.org/TR/2001/REC-xml-c14n-20010315"/>
      </Transforms>
      <DigestMethod Algorithm="http://www.w3.org/2000/09/xmldsig#sha1"/>
      <DigestValue>rOUxN28zM9h/mNxzBmkKNtbzfRg=</DigestValue>
    </Reference>
  </SignedInfo>
  <SignatureValue>b5FjZxI/1cmLU8N68b3DWSCCD0/7dxzQoEmMsMtkIiFnxaTufwQzSa8tWnn+d3g8gy4DmA0kRygm
bOSUb7Uyu+ZR6teBNzD0fqoMkHUKgmB6xtx7YubN83SExnH5HJMtZe9bqXrNOEusacJggm23/TKB
Fmoo4Mm2TQWzZ9rqhOlhc0x5b9sbk85mcJVa6Bt8k8EuCHNERK3+Xu4qGRJ/Cm8IT3mvrm8ANEZm
iwrQaU7dFgde61/MH4oL8OosZ0Vg6E9UJnsAkK+JIsTg7kaOIu8GFUZeopsCq6teM+gr0QNc+hGL
cdktA+S88jtCbMntAg/J8wOInDMJJ9jYk5FsJQ==</SignatureValue>
  <KeyInfo>
    <X509Data>
      <X509Certificate>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</X509Certificate>
    </X509Data>
  </KeyInfo>
  <Object xmlns:mdssi="http://schemas.openxmlformats.org/package/2006/digital-signature" Id="idPackageObject">
    <Manifest>
      <Reference URI="/word/fontTable.xml?ContentType=application/vnd.openxmlformats-officedocument.wordprocessingml.fontTable+xml">
        <DigestMethod Algorithm="http://www.w3.org/2000/09/xmldsig#sha1"/>
        <DigestValue>xk/b19Jwcpkp4TM7HgJcFQmGjcw=</DigestValue>
      </Reference>
      <Reference URI="/word/theme/theme1.xml?ContentType=application/vnd.openxmlformats-officedocument.theme+xml">
        <DigestMethod Algorithm="http://www.w3.org/2000/09/xmldsig#sha1"/>
        <DigestValue>9cuoplDWramNFw8bIgmNk7j/iHk=</DigestValue>
      </Reference>
      <Reference URI="/word/settings.xml?ContentType=application/vnd.openxmlformats-officedocument.wordprocessingml.settings+xml">
        <DigestMethod Algorithm="http://www.w3.org/2000/09/xmldsig#sha1"/>
        <DigestValue>Ridn2vCcEdNfYO90mRGYGQm7EOM=</DigestValue>
      </Reference>
      <Reference URI="/word/styles.xml?ContentType=application/vnd.openxmlformats-officedocument.wordprocessingml.styles+xml">
        <DigestMethod Algorithm="http://www.w3.org/2000/09/xmldsig#sha1"/>
        <DigestValue>6CGuyNqLgzQKXKe9VxP8itPyTNc=</DigestValue>
      </Reference>
      <Reference URI="/word/numbering.xml?ContentType=application/vnd.openxmlformats-officedocument.wordprocessingml.numbering+xml">
        <DigestMethod Algorithm="http://www.w3.org/2000/09/xmldsig#sha1"/>
        <DigestValue>1AruOjPZkCLcLWrfpHPwh1Z/oCk=</DigestValue>
      </Reference>
      <Reference URI="/word/webSettings.xml?ContentType=application/vnd.openxmlformats-officedocument.wordprocessingml.webSettings+xml">
        <DigestMethod Algorithm="http://www.w3.org/2000/09/xmldsig#sha1"/>
        <DigestValue>RARSH0y/vuJiYsz5vWuuDgWiHEg=</DigestValue>
      </Reference>
      <Reference URI="/word/media/image1.png?ContentType=image/png">
        <DigestMethod Algorithm="http://www.w3.org/2000/09/xmldsig#sha1"/>
        <DigestValue>KjHQljkFl0OBtVYO8KtVGcbFtZA=</DigestValue>
      </Reference>
      <Reference URI="/word/header1.xml?ContentType=application/vnd.openxmlformats-officedocument.wordprocessingml.header+xml">
        <DigestMethod Algorithm="http://www.w3.org/2000/09/xmldsig#sha1"/>
        <DigestValue>ft/l3tLQYM7BlBDECtyjCIJN7Rg=</DigestValue>
      </Reference>
      <Reference URI="/word/document.xml?ContentType=application/vnd.openxmlformats-officedocument.wordprocessingml.document.main+xml">
        <DigestMethod Algorithm="http://www.w3.org/2000/09/xmldsig#sha1"/>
        <DigestValue>eBJ6c8YvzieNGBZBMqgI/fL4vzk=</DigestValue>
      </Reference>
      <Reference URI="/word/footnotes.xml?ContentType=application/vnd.openxmlformats-officedocument.wordprocessingml.footnotes+xml">
        <DigestMethod Algorithm="http://www.w3.org/2000/09/xmldsig#sha1"/>
        <DigestValue>UQUbh82qE2gNdQpEbtVdDstnd/w=</DigestValue>
      </Reference>
      <Reference URI="/word/endnotes.xml?ContentType=application/vnd.openxmlformats-officedocument.wordprocessingml.endnotes+xml">
        <DigestMethod Algorithm="http://www.w3.org/2000/09/xmldsig#sha1"/>
        <DigestValue>8NRf4w857M/gxlQzDMKRHCI15LI=</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wcs0/BiMeUq2DfElEQLeJFGl9R4=</DigestValue>
      </Reference>
    </Manifest>
    <SignatureProperties>
      <SignatureProperty Id="idSignatureTime" Target="#idPackageSignature">
        <mdssi:SignatureTime>
          <mdssi:Format>YYYY-MM-DDThh:mm:ssTZD</mdssi:Format>
          <mdssi:Value>2026-05-07T10:56:49Z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2026-05-07T10:56:49Z</xd:SigningTime>
          <xd:SigningCertificate>
            <xd:Cert>
              <xd:CertDigest>
                <DigestMethod Algorithm="http://www.w3.org/2000/09/xmldsig#sha1"/>
                <DigestValue>hJFCfMvn6Z936BpfO6jtYccWr6w=</DigestValue>
              </xd:CertDigest>
              <xd:IssuerSerial>
                <X509IssuerName>C=RO, O=E-Guvernare, CN=E-Guvernare Clasa 1 Extended</X509IssuerName>
                <X509SerialNumber>24766177342641061464678484504</X509SerialNumber>
              </xd:IssuerSerial>
            </xd:Cert>
          </xd:SigningCertificate>
          <xd:SignaturePolicyIdentifier>
            <xd:SignaturePolicyImplied/>
          </xd:SignaturePolicyIdentifier>
        </xd:SignedSignatureProperties>
      </xd:SignedProperties>
      <xd:UnsignedProperti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862AF-0D41-4CE0-94AC-95446910E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2528</TotalTime>
  <Pages>9</Pages>
  <Words>3799</Words>
  <Characters>21659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raluca.drob</dc:creator>
  <cp:keywords/>
  <dc:description/>
  <cp:lastModifiedBy>Cristina Cenusa</cp:lastModifiedBy>
  <cp:revision>174</cp:revision>
  <cp:lastPrinted>2023-12-21T11:54:00Z</cp:lastPrinted>
  <dcterms:created xsi:type="dcterms:W3CDTF">2023-12-07T09:25:00Z</dcterms:created>
  <dcterms:modified xsi:type="dcterms:W3CDTF">2024-03-01T07:59:00Z</dcterms:modified>
</cp:coreProperties>
</file>